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65EF" w14:textId="77777777" w:rsidR="00182E5B" w:rsidRDefault="00182E5B" w:rsidP="00182E5B">
      <w:pPr>
        <w:spacing w:line="360" w:lineRule="auto"/>
        <w:rPr>
          <w:rFonts w:ascii="Arial" w:hAnsi="Arial" w:cs="Arial"/>
          <w:b/>
          <w:bCs/>
          <w:sz w:val="28"/>
          <w:szCs w:val="28"/>
        </w:rPr>
      </w:pPr>
      <w:r>
        <w:rPr>
          <w:rFonts w:ascii="Arial" w:hAnsi="Arial" w:cs="Arial"/>
          <w:b/>
          <w:bCs/>
          <w:sz w:val="28"/>
          <w:szCs w:val="28"/>
        </w:rPr>
        <w:t xml:space="preserve">LR Schleritzko: „Read &amp; </w:t>
      </w:r>
      <w:proofErr w:type="spellStart"/>
      <w:r>
        <w:rPr>
          <w:rFonts w:ascii="Arial" w:hAnsi="Arial" w:cs="Arial"/>
          <w:b/>
          <w:bCs/>
          <w:sz w:val="28"/>
          <w:szCs w:val="28"/>
        </w:rPr>
        <w:t>Win</w:t>
      </w:r>
      <w:proofErr w:type="spellEnd"/>
      <w:r>
        <w:rPr>
          <w:rFonts w:ascii="Arial" w:hAnsi="Arial" w:cs="Arial"/>
          <w:b/>
          <w:bCs/>
          <w:sz w:val="28"/>
          <w:szCs w:val="28"/>
        </w:rPr>
        <w:t xml:space="preserve"> fördert den </w:t>
      </w:r>
      <w:proofErr w:type="spellStart"/>
      <w:r>
        <w:rPr>
          <w:rFonts w:ascii="Arial" w:hAnsi="Arial" w:cs="Arial"/>
          <w:b/>
          <w:bCs/>
          <w:sz w:val="28"/>
          <w:szCs w:val="28"/>
        </w:rPr>
        <w:t>Lesespaß</w:t>
      </w:r>
      <w:proofErr w:type="spellEnd"/>
      <w:r>
        <w:rPr>
          <w:rFonts w:ascii="Arial" w:hAnsi="Arial" w:cs="Arial"/>
          <w:b/>
          <w:bCs/>
          <w:sz w:val="28"/>
          <w:szCs w:val="28"/>
        </w:rPr>
        <w:t xml:space="preserve"> und die Lesemotivation“</w:t>
      </w:r>
    </w:p>
    <w:p w14:paraId="310E7C42" w14:textId="77777777" w:rsidR="00182E5B" w:rsidRDefault="00182E5B" w:rsidP="00182E5B">
      <w:pPr>
        <w:spacing w:line="360" w:lineRule="auto"/>
        <w:rPr>
          <w:rFonts w:ascii="Arial" w:hAnsi="Arial" w:cs="Arial"/>
          <w:sz w:val="20"/>
          <w:szCs w:val="20"/>
        </w:rPr>
      </w:pPr>
      <w:r>
        <w:rPr>
          <w:rFonts w:ascii="Arial" w:hAnsi="Arial" w:cs="Arial"/>
          <w:b/>
          <w:bCs/>
          <w:sz w:val="20"/>
          <w:szCs w:val="20"/>
        </w:rPr>
        <w:t>Utl.: Lesen hat eine große Bedeutung für den schulischen und beruflichen Erfolg aber auch für ein erfülltes Leben</w:t>
      </w:r>
      <w:r>
        <w:rPr>
          <w:rFonts w:ascii="Arial" w:hAnsi="Arial" w:cs="Arial"/>
          <w:sz w:val="20"/>
          <w:szCs w:val="20"/>
        </w:rPr>
        <w:t>.</w:t>
      </w:r>
    </w:p>
    <w:p w14:paraId="13C1C22D" w14:textId="77777777" w:rsidR="00182E5B" w:rsidRDefault="00182E5B" w:rsidP="00182E5B">
      <w:pPr>
        <w:spacing w:line="360" w:lineRule="auto"/>
        <w:rPr>
          <w:rFonts w:ascii="Arial" w:hAnsi="Arial" w:cs="Arial"/>
          <w:sz w:val="20"/>
          <w:szCs w:val="20"/>
        </w:rPr>
      </w:pPr>
    </w:p>
    <w:p w14:paraId="0B42F5CB" w14:textId="77777777" w:rsidR="00182E5B" w:rsidRDefault="00182E5B" w:rsidP="00182E5B">
      <w:pPr>
        <w:spacing w:line="360" w:lineRule="auto"/>
        <w:rPr>
          <w:rFonts w:ascii="Arial" w:hAnsi="Arial" w:cs="Arial"/>
          <w:sz w:val="20"/>
          <w:szCs w:val="20"/>
        </w:rPr>
      </w:pPr>
    </w:p>
    <w:p w14:paraId="22DC1E20" w14:textId="77777777" w:rsidR="00182E5B" w:rsidRDefault="00182E5B" w:rsidP="00182E5B">
      <w:pPr>
        <w:spacing w:line="360" w:lineRule="auto"/>
        <w:rPr>
          <w:rFonts w:ascii="Arial" w:hAnsi="Arial" w:cs="Arial"/>
          <w:sz w:val="20"/>
          <w:szCs w:val="20"/>
        </w:rPr>
      </w:pPr>
      <w:r>
        <w:rPr>
          <w:rFonts w:ascii="Arial" w:hAnsi="Arial" w:cs="Arial"/>
          <w:i/>
          <w:iCs/>
          <w:sz w:val="20"/>
          <w:szCs w:val="20"/>
        </w:rPr>
        <w:t>(St. Pölten, 30.04.2020)</w:t>
      </w:r>
      <w:r>
        <w:rPr>
          <w:rFonts w:ascii="Arial" w:hAnsi="Arial" w:cs="Arial"/>
          <w:sz w:val="20"/>
          <w:szCs w:val="20"/>
        </w:rPr>
        <w:t xml:space="preserve"> Landesrat Ludwig Schleritzko, der für die blau-gelben Bibliotheken zuständig ist, überreichte seine Glückwünsche und die Preise an die jugendlichen Gewinnerinnen und Gewinner des Lesewettbewerbs „Read &amp; </w:t>
      </w:r>
      <w:proofErr w:type="spellStart"/>
      <w:r>
        <w:rPr>
          <w:rFonts w:ascii="Arial" w:hAnsi="Arial" w:cs="Arial"/>
          <w:sz w:val="20"/>
          <w:szCs w:val="20"/>
        </w:rPr>
        <w:t>Win</w:t>
      </w:r>
      <w:proofErr w:type="spellEnd"/>
      <w:r>
        <w:rPr>
          <w:rFonts w:ascii="Arial" w:hAnsi="Arial" w:cs="Arial"/>
          <w:sz w:val="20"/>
          <w:szCs w:val="20"/>
        </w:rPr>
        <w:t>“ heuer virtuell bzw. postalisch. Die jungen Preisträgerinnen und Preisträger konnten sich über Mediengutscheine oder tolle Solarrucksäcke, mit denen man das Handy, Tablet und Co mittels Sonnenstrom aufladen kann, freuen.</w:t>
      </w:r>
    </w:p>
    <w:p w14:paraId="717C7FFF" w14:textId="77777777" w:rsidR="00182E5B" w:rsidRDefault="00182E5B" w:rsidP="00182E5B">
      <w:pPr>
        <w:spacing w:line="360" w:lineRule="auto"/>
        <w:rPr>
          <w:rFonts w:ascii="Arial" w:hAnsi="Arial" w:cs="Arial"/>
          <w:sz w:val="20"/>
          <w:szCs w:val="20"/>
        </w:rPr>
      </w:pPr>
    </w:p>
    <w:p w14:paraId="504759B0" w14:textId="77777777" w:rsidR="00182E5B" w:rsidRDefault="00182E5B" w:rsidP="00182E5B">
      <w:pPr>
        <w:spacing w:line="360" w:lineRule="auto"/>
        <w:rPr>
          <w:rFonts w:ascii="Arial" w:hAnsi="Arial" w:cs="Arial"/>
          <w:sz w:val="20"/>
          <w:szCs w:val="20"/>
        </w:rPr>
      </w:pPr>
      <w:r>
        <w:rPr>
          <w:rFonts w:ascii="Arial" w:hAnsi="Arial" w:cs="Arial"/>
          <w:sz w:val="20"/>
          <w:szCs w:val="20"/>
        </w:rPr>
        <w:t>„Junge Menschen zum Lesen zu motivieren ist mir in vielerlei Hinsicht wichtig: vor allem aber für die Förderung der Sprach- und Lesekompetenz. Jeder fünfte Jugendliche im Alter von 15 Jahren kann nicht sinnerfassend lesen, deshalb ist es unentbehrlich, dass wir bei Jugendlichen den Spaß am Lesen wecken.</w:t>
      </w:r>
      <w:r>
        <w:t xml:space="preserve"> </w:t>
      </w:r>
      <w:r>
        <w:rPr>
          <w:rFonts w:ascii="Arial" w:hAnsi="Arial" w:cs="Arial"/>
          <w:sz w:val="20"/>
          <w:szCs w:val="20"/>
        </w:rPr>
        <w:t>Lesen hat eine große Bedeutung für den schulischen und beruflichen Erfolg aber auch für ein erfülltes Leben“, fasst Landesrat Schleritzko die Intention des Wettbewerbs zusammen.</w:t>
      </w:r>
    </w:p>
    <w:p w14:paraId="5C489F1C" w14:textId="77777777" w:rsidR="00182E5B" w:rsidRDefault="00182E5B" w:rsidP="00182E5B">
      <w:pPr>
        <w:spacing w:line="360" w:lineRule="auto"/>
        <w:rPr>
          <w:rFonts w:ascii="Arial" w:hAnsi="Arial" w:cs="Arial"/>
          <w:sz w:val="20"/>
          <w:szCs w:val="20"/>
        </w:rPr>
      </w:pPr>
    </w:p>
    <w:p w14:paraId="690CDDC5" w14:textId="77777777" w:rsidR="00182E5B" w:rsidRDefault="00182E5B" w:rsidP="00182E5B">
      <w:pPr>
        <w:spacing w:line="360" w:lineRule="auto"/>
        <w:rPr>
          <w:rFonts w:ascii="Arial" w:hAnsi="Arial" w:cs="Arial"/>
          <w:sz w:val="20"/>
          <w:szCs w:val="20"/>
        </w:rPr>
      </w:pPr>
      <w:r>
        <w:rPr>
          <w:rFonts w:ascii="Arial" w:hAnsi="Arial" w:cs="Arial"/>
          <w:sz w:val="20"/>
          <w:szCs w:val="20"/>
        </w:rPr>
        <w:t xml:space="preserve">„Read &amp; </w:t>
      </w:r>
      <w:proofErr w:type="spellStart"/>
      <w:r>
        <w:rPr>
          <w:rFonts w:ascii="Arial" w:hAnsi="Arial" w:cs="Arial"/>
          <w:sz w:val="20"/>
          <w:szCs w:val="20"/>
        </w:rPr>
        <w:t>Win</w:t>
      </w:r>
      <w:proofErr w:type="spellEnd"/>
      <w:r>
        <w:rPr>
          <w:rFonts w:ascii="Arial" w:hAnsi="Arial" w:cs="Arial"/>
          <w:sz w:val="20"/>
          <w:szCs w:val="20"/>
        </w:rPr>
        <w:t xml:space="preserve">“ spricht die Zielgruppe der 13- bis 19-Jährigen an und richtete sich an alle Jugendlichen in Niederösterreich. Ziel war es, eines oder mehrere aus den zehn vorgeschlagenen Büchern zu lesen und sich danach kreativ mit dem Gelesenen zu beschäftigen. „Die Bibliotheken in Niederösterreich stehen für einen breiten Lesebegriff und für die Förderung von </w:t>
      </w:r>
      <w:proofErr w:type="spellStart"/>
      <w:r>
        <w:rPr>
          <w:rFonts w:ascii="Arial" w:hAnsi="Arial" w:cs="Arial"/>
          <w:sz w:val="20"/>
          <w:szCs w:val="20"/>
        </w:rPr>
        <w:t>Lesespaß</w:t>
      </w:r>
      <w:proofErr w:type="spellEnd"/>
      <w:r>
        <w:rPr>
          <w:rFonts w:ascii="Arial" w:hAnsi="Arial" w:cs="Arial"/>
          <w:sz w:val="20"/>
          <w:szCs w:val="20"/>
        </w:rPr>
        <w:t xml:space="preserve"> und Lesemotivation, sie sind deshalb starke Partner für ‚Read &amp; </w:t>
      </w:r>
      <w:proofErr w:type="spellStart"/>
      <w:r>
        <w:rPr>
          <w:rFonts w:ascii="Arial" w:hAnsi="Arial" w:cs="Arial"/>
          <w:sz w:val="20"/>
          <w:szCs w:val="20"/>
        </w:rPr>
        <w:t>Win</w:t>
      </w:r>
      <w:proofErr w:type="spellEnd"/>
      <w:r>
        <w:rPr>
          <w:rFonts w:ascii="Arial" w:hAnsi="Arial" w:cs="Arial"/>
          <w:sz w:val="20"/>
          <w:szCs w:val="20"/>
        </w:rPr>
        <w:t>‘“, so der Landesrat.</w:t>
      </w:r>
    </w:p>
    <w:p w14:paraId="2DA4BE49" w14:textId="77777777" w:rsidR="00182E5B" w:rsidRDefault="00182E5B" w:rsidP="00182E5B">
      <w:pPr>
        <w:spacing w:line="360" w:lineRule="auto"/>
        <w:rPr>
          <w:rFonts w:ascii="Arial" w:hAnsi="Arial" w:cs="Arial"/>
          <w:sz w:val="20"/>
          <w:szCs w:val="20"/>
        </w:rPr>
      </w:pPr>
    </w:p>
    <w:p w14:paraId="2424C9B1" w14:textId="77777777" w:rsidR="00182E5B" w:rsidRDefault="00182E5B" w:rsidP="00182E5B">
      <w:pPr>
        <w:spacing w:line="360" w:lineRule="auto"/>
        <w:rPr>
          <w:rFonts w:ascii="Arial" w:hAnsi="Arial" w:cs="Arial"/>
          <w:sz w:val="20"/>
          <w:szCs w:val="20"/>
        </w:rPr>
      </w:pPr>
    </w:p>
    <w:p w14:paraId="325A569B" w14:textId="77777777" w:rsidR="00182E5B" w:rsidRDefault="00182E5B" w:rsidP="00182E5B">
      <w:pPr>
        <w:spacing w:line="360" w:lineRule="auto"/>
        <w:rPr>
          <w:rFonts w:ascii="Arial" w:hAnsi="Arial" w:cs="Arial"/>
          <w:sz w:val="20"/>
          <w:szCs w:val="20"/>
          <w:u w:val="single"/>
        </w:rPr>
      </w:pPr>
      <w:r>
        <w:rPr>
          <w:rFonts w:ascii="Arial" w:hAnsi="Arial" w:cs="Arial"/>
          <w:sz w:val="20"/>
          <w:szCs w:val="20"/>
          <w:u w:val="single"/>
        </w:rPr>
        <w:t>Die Preisträgerinnen und Preisträger im Überblick</w:t>
      </w:r>
    </w:p>
    <w:p w14:paraId="4EB940D7" w14:textId="77777777" w:rsidR="00182E5B" w:rsidRDefault="00182E5B" w:rsidP="00182E5B">
      <w:pPr>
        <w:spacing w:line="360" w:lineRule="auto"/>
        <w:rPr>
          <w:rFonts w:ascii="Arial" w:hAnsi="Arial" w:cs="Arial"/>
          <w:b/>
          <w:bCs/>
          <w:sz w:val="20"/>
          <w:szCs w:val="20"/>
        </w:rPr>
      </w:pPr>
      <w:r>
        <w:rPr>
          <w:rFonts w:ascii="Arial" w:hAnsi="Arial" w:cs="Arial"/>
          <w:b/>
          <w:bCs/>
          <w:sz w:val="20"/>
          <w:szCs w:val="20"/>
        </w:rPr>
        <w:t xml:space="preserve">4 </w:t>
      </w:r>
      <w:proofErr w:type="spellStart"/>
      <w:proofErr w:type="gramStart"/>
      <w:r>
        <w:rPr>
          <w:rFonts w:ascii="Arial" w:hAnsi="Arial" w:cs="Arial"/>
          <w:b/>
          <w:bCs/>
          <w:sz w:val="20"/>
          <w:szCs w:val="20"/>
        </w:rPr>
        <w:t>Gewinner:innen</w:t>
      </w:r>
      <w:proofErr w:type="spellEnd"/>
      <w:proofErr w:type="gramEnd"/>
      <w:r>
        <w:rPr>
          <w:rFonts w:ascii="Arial" w:hAnsi="Arial" w:cs="Arial"/>
          <w:b/>
          <w:bCs/>
          <w:sz w:val="20"/>
          <w:szCs w:val="20"/>
        </w:rPr>
        <w:tab/>
      </w:r>
      <w:r>
        <w:rPr>
          <w:rFonts w:ascii="Arial" w:hAnsi="Arial" w:cs="Arial"/>
          <w:b/>
          <w:bCs/>
          <w:sz w:val="20"/>
          <w:szCs w:val="20"/>
        </w:rPr>
        <w:tab/>
      </w:r>
    </w:p>
    <w:p w14:paraId="33F94B5A" w14:textId="77777777" w:rsidR="00182E5B" w:rsidRDefault="00182E5B" w:rsidP="00182E5B">
      <w:pPr>
        <w:spacing w:line="360" w:lineRule="auto"/>
        <w:rPr>
          <w:rFonts w:ascii="Arial" w:hAnsi="Arial" w:cs="Arial"/>
          <w:sz w:val="20"/>
          <w:szCs w:val="20"/>
        </w:rPr>
      </w:pPr>
      <w:r>
        <w:rPr>
          <w:rFonts w:ascii="Arial" w:hAnsi="Arial" w:cs="Arial"/>
          <w:sz w:val="20"/>
          <w:szCs w:val="20"/>
        </w:rPr>
        <w:t>Waldviertel</w:t>
      </w:r>
      <w:r>
        <w:rPr>
          <w:rFonts w:ascii="Arial" w:hAnsi="Arial" w:cs="Arial"/>
          <w:sz w:val="20"/>
          <w:szCs w:val="20"/>
        </w:rPr>
        <w:tab/>
      </w:r>
      <w:r>
        <w:rPr>
          <w:rFonts w:ascii="Arial" w:hAnsi="Arial" w:cs="Arial"/>
          <w:sz w:val="20"/>
          <w:szCs w:val="20"/>
        </w:rPr>
        <w:tab/>
        <w:t>Theresa Hackl</w:t>
      </w:r>
      <w:r>
        <w:rPr>
          <w:rFonts w:ascii="Arial" w:hAnsi="Arial" w:cs="Arial"/>
          <w:sz w:val="20"/>
          <w:szCs w:val="20"/>
        </w:rPr>
        <w:tab/>
      </w:r>
      <w:r>
        <w:rPr>
          <w:rFonts w:ascii="Arial" w:hAnsi="Arial" w:cs="Arial"/>
          <w:sz w:val="20"/>
          <w:szCs w:val="20"/>
        </w:rPr>
        <w:tab/>
        <w:t>Stadtbücherei Weitra</w:t>
      </w:r>
    </w:p>
    <w:p w14:paraId="7DCC8DF7" w14:textId="77777777" w:rsidR="00182E5B" w:rsidRDefault="00182E5B" w:rsidP="00182E5B">
      <w:pPr>
        <w:spacing w:line="360" w:lineRule="auto"/>
        <w:rPr>
          <w:rFonts w:ascii="Arial" w:hAnsi="Arial" w:cs="Arial"/>
          <w:sz w:val="20"/>
          <w:szCs w:val="20"/>
        </w:rPr>
      </w:pPr>
      <w:r>
        <w:rPr>
          <w:rFonts w:ascii="Arial" w:hAnsi="Arial" w:cs="Arial"/>
          <w:sz w:val="20"/>
          <w:szCs w:val="20"/>
        </w:rPr>
        <w:t>NÖ 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Naima </w:t>
      </w:r>
      <w:proofErr w:type="spellStart"/>
      <w:r>
        <w:rPr>
          <w:rFonts w:ascii="Arial" w:hAnsi="Arial" w:cs="Arial"/>
          <w:sz w:val="20"/>
          <w:szCs w:val="20"/>
        </w:rPr>
        <w:t>Grassler</w:t>
      </w:r>
      <w:proofErr w:type="spellEnd"/>
      <w:r>
        <w:rPr>
          <w:rFonts w:ascii="Arial" w:hAnsi="Arial" w:cs="Arial"/>
          <w:sz w:val="20"/>
          <w:szCs w:val="20"/>
        </w:rPr>
        <w:tab/>
      </w:r>
      <w:r>
        <w:rPr>
          <w:rFonts w:ascii="Arial" w:hAnsi="Arial" w:cs="Arial"/>
          <w:sz w:val="20"/>
          <w:szCs w:val="20"/>
        </w:rPr>
        <w:tab/>
        <w:t>Stadtbücherei und Mediathek Krems</w:t>
      </w:r>
    </w:p>
    <w:p w14:paraId="2B6F2781" w14:textId="77777777" w:rsidR="00182E5B" w:rsidRDefault="00182E5B" w:rsidP="00182E5B">
      <w:pPr>
        <w:spacing w:line="360" w:lineRule="auto"/>
        <w:rPr>
          <w:rFonts w:ascii="Arial" w:hAnsi="Arial" w:cs="Arial"/>
          <w:sz w:val="20"/>
          <w:szCs w:val="20"/>
        </w:rPr>
      </w:pPr>
      <w:r>
        <w:rPr>
          <w:rFonts w:ascii="Arial" w:hAnsi="Arial" w:cs="Arial"/>
          <w:sz w:val="20"/>
          <w:szCs w:val="20"/>
        </w:rPr>
        <w:t>Industrieviertel</w:t>
      </w:r>
      <w:r>
        <w:rPr>
          <w:rFonts w:ascii="Arial" w:hAnsi="Arial" w:cs="Arial"/>
          <w:sz w:val="20"/>
          <w:szCs w:val="20"/>
        </w:rPr>
        <w:tab/>
      </w:r>
      <w:r>
        <w:rPr>
          <w:rFonts w:ascii="Arial" w:hAnsi="Arial" w:cs="Arial"/>
          <w:sz w:val="20"/>
          <w:szCs w:val="20"/>
        </w:rPr>
        <w:tab/>
        <w:t xml:space="preserve">Daniela </w:t>
      </w:r>
      <w:proofErr w:type="spellStart"/>
      <w:r>
        <w:rPr>
          <w:rFonts w:ascii="Arial" w:hAnsi="Arial" w:cs="Arial"/>
          <w:sz w:val="20"/>
          <w:szCs w:val="20"/>
        </w:rPr>
        <w:t>Gremel</w:t>
      </w:r>
      <w:proofErr w:type="spellEnd"/>
      <w:r>
        <w:rPr>
          <w:rFonts w:ascii="Arial" w:hAnsi="Arial" w:cs="Arial"/>
          <w:sz w:val="20"/>
          <w:szCs w:val="20"/>
        </w:rPr>
        <w:tab/>
      </w:r>
      <w:r>
        <w:rPr>
          <w:rFonts w:ascii="Arial" w:hAnsi="Arial" w:cs="Arial"/>
          <w:sz w:val="20"/>
          <w:szCs w:val="20"/>
        </w:rPr>
        <w:tab/>
        <w:t>Pfarrbücherei Kirchschlag</w:t>
      </w:r>
    </w:p>
    <w:p w14:paraId="624B538E" w14:textId="77777777" w:rsidR="00182E5B" w:rsidRDefault="00182E5B" w:rsidP="00182E5B">
      <w:pPr>
        <w:spacing w:line="360" w:lineRule="auto"/>
        <w:rPr>
          <w:rFonts w:ascii="Arial" w:hAnsi="Arial" w:cs="Arial"/>
          <w:sz w:val="20"/>
          <w:szCs w:val="20"/>
        </w:rPr>
      </w:pPr>
      <w:r>
        <w:rPr>
          <w:rFonts w:ascii="Arial" w:hAnsi="Arial" w:cs="Arial"/>
          <w:sz w:val="20"/>
          <w:szCs w:val="20"/>
        </w:rPr>
        <w:t>Mostviertel</w:t>
      </w:r>
      <w:r>
        <w:rPr>
          <w:rFonts w:ascii="Arial" w:hAnsi="Arial" w:cs="Arial"/>
          <w:sz w:val="20"/>
          <w:szCs w:val="20"/>
        </w:rPr>
        <w:tab/>
      </w:r>
      <w:r>
        <w:rPr>
          <w:rFonts w:ascii="Arial" w:hAnsi="Arial" w:cs="Arial"/>
          <w:sz w:val="20"/>
          <w:szCs w:val="20"/>
        </w:rPr>
        <w:tab/>
        <w:t>Jana Eigenthaler</w:t>
      </w:r>
      <w:r>
        <w:rPr>
          <w:rFonts w:ascii="Arial" w:hAnsi="Arial" w:cs="Arial"/>
          <w:sz w:val="20"/>
          <w:szCs w:val="20"/>
        </w:rPr>
        <w:tab/>
      </w:r>
      <w:proofErr w:type="spellStart"/>
      <w:r>
        <w:rPr>
          <w:rFonts w:ascii="Arial" w:hAnsi="Arial" w:cs="Arial"/>
          <w:sz w:val="20"/>
          <w:szCs w:val="20"/>
        </w:rPr>
        <w:t>biblio</w:t>
      </w:r>
      <w:proofErr w:type="spellEnd"/>
      <w:r>
        <w:rPr>
          <w:rFonts w:ascii="Arial" w:hAnsi="Arial" w:cs="Arial"/>
          <w:sz w:val="20"/>
          <w:szCs w:val="20"/>
        </w:rPr>
        <w:t xml:space="preserve"> </w:t>
      </w:r>
      <w:proofErr w:type="spellStart"/>
      <w:r>
        <w:rPr>
          <w:rFonts w:ascii="Arial" w:hAnsi="Arial" w:cs="Arial"/>
          <w:sz w:val="20"/>
          <w:szCs w:val="20"/>
        </w:rPr>
        <w:t>texing</w:t>
      </w:r>
      <w:proofErr w:type="spellEnd"/>
    </w:p>
    <w:p w14:paraId="7ED16AAA" w14:textId="77777777" w:rsidR="00182E5B" w:rsidRDefault="00182E5B" w:rsidP="00182E5B">
      <w:pPr>
        <w:spacing w:line="360" w:lineRule="auto"/>
        <w:rPr>
          <w:rFonts w:ascii="Arial" w:hAnsi="Arial" w:cs="Arial"/>
          <w:sz w:val="20"/>
          <w:szCs w:val="20"/>
        </w:rPr>
      </w:pPr>
    </w:p>
    <w:p w14:paraId="42F5F42B" w14:textId="77777777" w:rsidR="00182E5B" w:rsidRDefault="00182E5B" w:rsidP="00182E5B">
      <w:pPr>
        <w:spacing w:line="360" w:lineRule="auto"/>
        <w:rPr>
          <w:rFonts w:ascii="Arial" w:hAnsi="Arial" w:cs="Arial"/>
          <w:b/>
          <w:bCs/>
          <w:sz w:val="20"/>
          <w:szCs w:val="20"/>
        </w:rPr>
      </w:pPr>
    </w:p>
    <w:p w14:paraId="70A4EB90" w14:textId="77777777" w:rsidR="00182E5B" w:rsidRDefault="00182E5B" w:rsidP="00182E5B">
      <w:pPr>
        <w:spacing w:line="360" w:lineRule="auto"/>
        <w:rPr>
          <w:rFonts w:ascii="Arial" w:hAnsi="Arial" w:cs="Arial"/>
          <w:b/>
          <w:bCs/>
          <w:sz w:val="20"/>
          <w:szCs w:val="20"/>
        </w:rPr>
      </w:pPr>
    </w:p>
    <w:p w14:paraId="01EDDA45" w14:textId="77777777" w:rsidR="00182E5B" w:rsidRDefault="00182E5B" w:rsidP="00182E5B">
      <w:pPr>
        <w:spacing w:line="360" w:lineRule="auto"/>
        <w:rPr>
          <w:rFonts w:ascii="Arial" w:hAnsi="Arial" w:cs="Arial"/>
          <w:b/>
          <w:bCs/>
          <w:sz w:val="20"/>
          <w:szCs w:val="20"/>
        </w:rPr>
      </w:pPr>
    </w:p>
    <w:p w14:paraId="1CDB2C5C" w14:textId="77777777" w:rsidR="00182E5B" w:rsidRDefault="00182E5B" w:rsidP="00182E5B">
      <w:pPr>
        <w:spacing w:line="360" w:lineRule="auto"/>
        <w:rPr>
          <w:rFonts w:ascii="Arial" w:hAnsi="Arial" w:cs="Arial"/>
          <w:b/>
          <w:bCs/>
          <w:sz w:val="20"/>
          <w:szCs w:val="20"/>
        </w:rPr>
      </w:pPr>
      <w:proofErr w:type="spellStart"/>
      <w:r>
        <w:rPr>
          <w:rFonts w:ascii="Arial" w:hAnsi="Arial" w:cs="Arial"/>
          <w:b/>
          <w:bCs/>
          <w:sz w:val="20"/>
          <w:szCs w:val="20"/>
        </w:rPr>
        <w:lastRenderedPageBreak/>
        <w:t>Kreativbewerb</w:t>
      </w:r>
      <w:proofErr w:type="spellEnd"/>
      <w:r>
        <w:rPr>
          <w:rFonts w:ascii="Arial" w:hAnsi="Arial" w:cs="Arial"/>
          <w:b/>
          <w:bCs/>
          <w:sz w:val="20"/>
          <w:szCs w:val="20"/>
        </w:rPr>
        <w:tab/>
      </w:r>
      <w:r>
        <w:rPr>
          <w:rFonts w:ascii="Arial" w:hAnsi="Arial" w:cs="Arial"/>
          <w:b/>
          <w:bCs/>
          <w:sz w:val="20"/>
          <w:szCs w:val="20"/>
        </w:rPr>
        <w:tab/>
      </w:r>
    </w:p>
    <w:p w14:paraId="1F418E1B" w14:textId="77777777" w:rsidR="00182E5B" w:rsidRDefault="00182E5B" w:rsidP="00182E5B">
      <w:pPr>
        <w:spacing w:line="360" w:lineRule="auto"/>
        <w:rPr>
          <w:rFonts w:ascii="Arial" w:hAnsi="Arial" w:cs="Arial"/>
          <w:sz w:val="20"/>
          <w:szCs w:val="20"/>
        </w:rPr>
      </w:pPr>
      <w:r>
        <w:rPr>
          <w:rFonts w:ascii="Arial" w:hAnsi="Arial" w:cs="Arial"/>
          <w:sz w:val="20"/>
          <w:szCs w:val="20"/>
        </w:rPr>
        <w:t>Gewinnerin</w:t>
      </w:r>
      <w:r>
        <w:rPr>
          <w:rFonts w:ascii="Arial" w:hAnsi="Arial" w:cs="Arial"/>
          <w:sz w:val="20"/>
          <w:szCs w:val="20"/>
        </w:rPr>
        <w:tab/>
        <w:t>Simone Stimson</w:t>
      </w:r>
      <w:r>
        <w:rPr>
          <w:rFonts w:ascii="Arial" w:hAnsi="Arial" w:cs="Arial"/>
          <w:sz w:val="20"/>
          <w:szCs w:val="20"/>
        </w:rPr>
        <w:tab/>
        <w:t>Stadtbibliothek Mistelbach</w:t>
      </w:r>
    </w:p>
    <w:p w14:paraId="30F573A2" w14:textId="77777777" w:rsidR="00182E5B" w:rsidRDefault="00182E5B" w:rsidP="00182E5B">
      <w:pPr>
        <w:spacing w:line="360" w:lineRule="auto"/>
        <w:rPr>
          <w:rFonts w:ascii="Arial" w:hAnsi="Arial" w:cs="Arial"/>
          <w:sz w:val="20"/>
          <w:szCs w:val="20"/>
        </w:rPr>
      </w:pPr>
      <w:r>
        <w:rPr>
          <w:rFonts w:ascii="Arial" w:hAnsi="Arial" w:cs="Arial"/>
          <w:sz w:val="20"/>
          <w:szCs w:val="20"/>
        </w:rPr>
        <w:t>Gewinnerin</w:t>
      </w:r>
      <w:r>
        <w:rPr>
          <w:rFonts w:ascii="Arial" w:hAnsi="Arial" w:cs="Arial"/>
          <w:sz w:val="20"/>
          <w:szCs w:val="20"/>
        </w:rPr>
        <w:tab/>
        <w:t>Chiara Luger</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biblio</w:t>
      </w:r>
      <w:proofErr w:type="spellEnd"/>
      <w:r>
        <w:rPr>
          <w:rFonts w:ascii="Arial" w:hAnsi="Arial" w:cs="Arial"/>
          <w:sz w:val="20"/>
          <w:szCs w:val="20"/>
        </w:rPr>
        <w:t xml:space="preserve"> </w:t>
      </w:r>
      <w:proofErr w:type="spellStart"/>
      <w:r>
        <w:rPr>
          <w:rFonts w:ascii="Arial" w:hAnsi="Arial" w:cs="Arial"/>
          <w:sz w:val="20"/>
          <w:szCs w:val="20"/>
        </w:rPr>
        <w:t>texing</w:t>
      </w:r>
      <w:proofErr w:type="spellEnd"/>
    </w:p>
    <w:p w14:paraId="5361CED0" w14:textId="77777777" w:rsidR="00182E5B" w:rsidRDefault="00182E5B" w:rsidP="00182E5B">
      <w:pPr>
        <w:spacing w:line="360" w:lineRule="auto"/>
        <w:rPr>
          <w:rFonts w:ascii="Arial" w:hAnsi="Arial" w:cs="Arial"/>
          <w:sz w:val="20"/>
          <w:szCs w:val="20"/>
        </w:rPr>
      </w:pPr>
      <w:r>
        <w:rPr>
          <w:rFonts w:ascii="Arial" w:hAnsi="Arial" w:cs="Arial"/>
          <w:sz w:val="20"/>
          <w:szCs w:val="20"/>
        </w:rPr>
        <w:t>Gewinner</w:t>
      </w:r>
      <w:r>
        <w:rPr>
          <w:rFonts w:ascii="Arial" w:hAnsi="Arial" w:cs="Arial"/>
          <w:sz w:val="20"/>
          <w:szCs w:val="20"/>
        </w:rPr>
        <w:tab/>
        <w:t>Johannes Wahl</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Bibliodreieck</w:t>
      </w:r>
      <w:proofErr w:type="spellEnd"/>
      <w:r>
        <w:rPr>
          <w:rFonts w:ascii="Arial" w:hAnsi="Arial" w:cs="Arial"/>
          <w:sz w:val="20"/>
          <w:szCs w:val="20"/>
        </w:rPr>
        <w:t xml:space="preserve"> Weitersfeld</w:t>
      </w:r>
    </w:p>
    <w:p w14:paraId="6A47EDE8" w14:textId="77777777" w:rsidR="00182E5B" w:rsidRDefault="00182E5B" w:rsidP="00182E5B">
      <w:pPr>
        <w:spacing w:line="360" w:lineRule="auto"/>
        <w:rPr>
          <w:rFonts w:ascii="Arial" w:hAnsi="Arial" w:cs="Arial"/>
          <w:sz w:val="20"/>
          <w:szCs w:val="20"/>
        </w:rPr>
      </w:pPr>
    </w:p>
    <w:p w14:paraId="647ED025" w14:textId="77777777" w:rsidR="00182E5B" w:rsidRDefault="00182E5B" w:rsidP="00182E5B">
      <w:pPr>
        <w:spacing w:line="360" w:lineRule="auto"/>
        <w:rPr>
          <w:rFonts w:ascii="Arial" w:hAnsi="Arial" w:cs="Arial"/>
          <w:sz w:val="20"/>
          <w:szCs w:val="20"/>
        </w:rPr>
      </w:pPr>
    </w:p>
    <w:p w14:paraId="700406BC" w14:textId="77777777" w:rsidR="00182E5B" w:rsidRDefault="00182E5B" w:rsidP="00182E5B">
      <w:pPr>
        <w:spacing w:line="360" w:lineRule="auto"/>
        <w:rPr>
          <w:rFonts w:ascii="Arial" w:hAnsi="Arial" w:cs="Arial"/>
          <w:b/>
          <w:bCs/>
          <w:sz w:val="20"/>
          <w:szCs w:val="20"/>
        </w:rPr>
      </w:pPr>
      <w:r>
        <w:rPr>
          <w:rFonts w:ascii="Arial" w:hAnsi="Arial" w:cs="Arial"/>
          <w:b/>
          <w:bCs/>
          <w:sz w:val="20"/>
          <w:szCs w:val="20"/>
        </w:rPr>
        <w:t>Bibliotheken</w:t>
      </w:r>
      <w:r>
        <w:rPr>
          <w:rFonts w:ascii="Arial" w:hAnsi="Arial" w:cs="Arial"/>
          <w:b/>
          <w:bCs/>
          <w:sz w:val="20"/>
          <w:szCs w:val="20"/>
        </w:rPr>
        <w:tab/>
      </w:r>
      <w:r>
        <w:rPr>
          <w:rFonts w:ascii="Arial" w:hAnsi="Arial" w:cs="Arial"/>
          <w:b/>
          <w:bCs/>
          <w:sz w:val="20"/>
          <w:szCs w:val="20"/>
        </w:rPr>
        <w:tab/>
      </w:r>
    </w:p>
    <w:p w14:paraId="65835EB1" w14:textId="77777777" w:rsidR="00182E5B" w:rsidRDefault="00182E5B" w:rsidP="00182E5B">
      <w:pPr>
        <w:spacing w:line="360" w:lineRule="auto"/>
        <w:rPr>
          <w:rFonts w:ascii="Arial" w:hAnsi="Arial" w:cs="Arial"/>
          <w:sz w:val="20"/>
          <w:szCs w:val="20"/>
        </w:rPr>
      </w:pPr>
      <w:r>
        <w:rPr>
          <w:rFonts w:ascii="Arial" w:hAnsi="Arial" w:cs="Arial"/>
          <w:sz w:val="20"/>
          <w:szCs w:val="20"/>
        </w:rPr>
        <w:t>1.</w:t>
      </w:r>
      <w:r>
        <w:rPr>
          <w:rFonts w:ascii="Arial" w:hAnsi="Arial" w:cs="Arial"/>
          <w:sz w:val="20"/>
          <w:szCs w:val="20"/>
        </w:rPr>
        <w:tab/>
        <w:t>Bücherei Mank</w:t>
      </w:r>
      <w:r>
        <w:rPr>
          <w:rFonts w:ascii="Arial" w:hAnsi="Arial" w:cs="Arial"/>
          <w:sz w:val="20"/>
          <w:szCs w:val="20"/>
        </w:rPr>
        <w:tab/>
      </w:r>
    </w:p>
    <w:p w14:paraId="7BD4AB00" w14:textId="77777777" w:rsidR="00182E5B" w:rsidRDefault="00182E5B" w:rsidP="00182E5B">
      <w:pPr>
        <w:spacing w:line="360" w:lineRule="auto"/>
        <w:rPr>
          <w:rFonts w:ascii="Arial" w:hAnsi="Arial" w:cs="Arial"/>
          <w:sz w:val="20"/>
          <w:szCs w:val="20"/>
        </w:rPr>
      </w:pPr>
      <w:r>
        <w:rPr>
          <w:rFonts w:ascii="Arial" w:hAnsi="Arial" w:cs="Arial"/>
          <w:sz w:val="20"/>
          <w:szCs w:val="20"/>
        </w:rPr>
        <w:t>2.</w:t>
      </w:r>
      <w:r>
        <w:rPr>
          <w:rFonts w:ascii="Arial" w:hAnsi="Arial" w:cs="Arial"/>
          <w:sz w:val="20"/>
          <w:szCs w:val="20"/>
        </w:rPr>
        <w:tab/>
        <w:t>Stadtbibliothek Traiskirchen</w:t>
      </w:r>
      <w:r>
        <w:rPr>
          <w:rFonts w:ascii="Arial" w:hAnsi="Arial" w:cs="Arial"/>
          <w:sz w:val="20"/>
          <w:szCs w:val="20"/>
        </w:rPr>
        <w:tab/>
      </w:r>
    </w:p>
    <w:p w14:paraId="28B12520" w14:textId="77777777" w:rsidR="00182E5B" w:rsidRDefault="00182E5B" w:rsidP="00182E5B">
      <w:pPr>
        <w:spacing w:line="360" w:lineRule="auto"/>
        <w:rPr>
          <w:rFonts w:ascii="Arial" w:hAnsi="Arial" w:cs="Arial"/>
          <w:sz w:val="20"/>
          <w:szCs w:val="20"/>
        </w:rPr>
      </w:pPr>
      <w:r>
        <w:rPr>
          <w:rFonts w:ascii="Arial" w:hAnsi="Arial" w:cs="Arial"/>
          <w:sz w:val="20"/>
          <w:szCs w:val="20"/>
        </w:rPr>
        <w:t>3.</w:t>
      </w:r>
      <w:r>
        <w:rPr>
          <w:rFonts w:ascii="Arial" w:hAnsi="Arial" w:cs="Arial"/>
          <w:sz w:val="20"/>
          <w:szCs w:val="20"/>
        </w:rPr>
        <w:tab/>
        <w:t>Stadtbücherei Ybbs</w:t>
      </w:r>
    </w:p>
    <w:p w14:paraId="2EE9F57F" w14:textId="77777777" w:rsidR="00182E5B" w:rsidRDefault="00182E5B" w:rsidP="00182E5B">
      <w:pPr>
        <w:spacing w:line="360" w:lineRule="auto"/>
        <w:rPr>
          <w:rFonts w:ascii="Arial" w:hAnsi="Arial" w:cs="Arial"/>
          <w:sz w:val="20"/>
          <w:szCs w:val="20"/>
        </w:rPr>
      </w:pPr>
    </w:p>
    <w:p w14:paraId="607BDDCE" w14:textId="77777777" w:rsidR="00182E5B" w:rsidRDefault="00182E5B" w:rsidP="00182E5B">
      <w:pPr>
        <w:spacing w:line="360" w:lineRule="auto"/>
        <w:rPr>
          <w:rFonts w:ascii="Arial" w:hAnsi="Arial" w:cs="Arial"/>
          <w:sz w:val="20"/>
          <w:szCs w:val="20"/>
        </w:rPr>
      </w:pPr>
    </w:p>
    <w:p w14:paraId="0AF90B6B" w14:textId="77777777" w:rsidR="00182E5B" w:rsidRDefault="00182E5B" w:rsidP="00182E5B">
      <w:pPr>
        <w:spacing w:line="360" w:lineRule="auto"/>
        <w:rPr>
          <w:rFonts w:ascii="Arial" w:hAnsi="Arial" w:cs="Arial"/>
          <w:sz w:val="20"/>
          <w:szCs w:val="20"/>
        </w:rPr>
      </w:pPr>
      <w:r>
        <w:rPr>
          <w:rFonts w:ascii="Arial" w:hAnsi="Arial" w:cs="Arial"/>
          <w:sz w:val="20"/>
          <w:szCs w:val="20"/>
        </w:rPr>
        <w:t xml:space="preserve">Foto © NLK </w:t>
      </w:r>
      <w:proofErr w:type="spellStart"/>
      <w:r>
        <w:rPr>
          <w:rFonts w:ascii="Arial" w:hAnsi="Arial" w:cs="Arial"/>
          <w:sz w:val="20"/>
          <w:szCs w:val="20"/>
        </w:rPr>
        <w:t>Burchhart</w:t>
      </w:r>
      <w:proofErr w:type="spellEnd"/>
    </w:p>
    <w:p w14:paraId="0F37CAB6" w14:textId="77777777" w:rsidR="00182E5B" w:rsidRDefault="00182E5B" w:rsidP="00182E5B">
      <w:pPr>
        <w:spacing w:line="360" w:lineRule="auto"/>
        <w:rPr>
          <w:rFonts w:ascii="Arial" w:hAnsi="Arial" w:cs="Arial"/>
          <w:sz w:val="20"/>
          <w:szCs w:val="20"/>
        </w:rPr>
      </w:pPr>
    </w:p>
    <w:p w14:paraId="6A685C7D" w14:textId="77777777" w:rsidR="00182E5B" w:rsidRDefault="00182E5B" w:rsidP="00182E5B">
      <w:pPr>
        <w:spacing w:line="360" w:lineRule="auto"/>
        <w:jc w:val="both"/>
        <w:rPr>
          <w:rFonts w:ascii="Arial" w:hAnsi="Arial" w:cs="Arial"/>
          <w:b/>
          <w:bCs/>
          <w:sz w:val="20"/>
          <w:szCs w:val="20"/>
        </w:rPr>
      </w:pPr>
      <w:r>
        <w:rPr>
          <w:rFonts w:ascii="Arial" w:hAnsi="Arial" w:cs="Arial"/>
          <w:b/>
          <w:bCs/>
          <w:sz w:val="20"/>
          <w:szCs w:val="20"/>
        </w:rPr>
        <w:t>Rückfragehinweis</w:t>
      </w:r>
    </w:p>
    <w:p w14:paraId="40B12657" w14:textId="77777777" w:rsidR="00182E5B" w:rsidRDefault="00182E5B" w:rsidP="00182E5B">
      <w:pPr>
        <w:spacing w:line="360" w:lineRule="auto"/>
        <w:jc w:val="both"/>
        <w:rPr>
          <w:rFonts w:ascii="Arial" w:hAnsi="Arial" w:cs="Arial"/>
          <w:sz w:val="20"/>
          <w:szCs w:val="20"/>
        </w:rPr>
      </w:pPr>
      <w:r>
        <w:rPr>
          <w:rFonts w:ascii="Arial" w:hAnsi="Arial" w:cs="Arial"/>
          <w:sz w:val="20"/>
          <w:szCs w:val="20"/>
        </w:rPr>
        <w:t xml:space="preserve">Treffpunkt Bibliothek – Service des Landes NÖ für </w:t>
      </w:r>
      <w:proofErr w:type="spellStart"/>
      <w:r>
        <w:rPr>
          <w:rFonts w:ascii="Arial" w:hAnsi="Arial" w:cs="Arial"/>
          <w:sz w:val="20"/>
          <w:szCs w:val="20"/>
        </w:rPr>
        <w:t>öff</w:t>
      </w:r>
      <w:proofErr w:type="spellEnd"/>
      <w:r>
        <w:rPr>
          <w:rFonts w:ascii="Arial" w:hAnsi="Arial" w:cs="Arial"/>
          <w:sz w:val="20"/>
          <w:szCs w:val="20"/>
        </w:rPr>
        <w:t>. Bibliotheken</w:t>
      </w:r>
    </w:p>
    <w:p w14:paraId="6718A5E7" w14:textId="77777777" w:rsidR="00182E5B" w:rsidRDefault="00182E5B" w:rsidP="00182E5B">
      <w:pPr>
        <w:spacing w:line="360" w:lineRule="auto"/>
        <w:jc w:val="both"/>
        <w:rPr>
          <w:rFonts w:ascii="Arial" w:hAnsi="Arial" w:cs="Arial"/>
          <w:sz w:val="20"/>
          <w:szCs w:val="20"/>
        </w:rPr>
      </w:pPr>
      <w:r>
        <w:rPr>
          <w:rFonts w:ascii="Arial" w:hAnsi="Arial" w:cs="Arial"/>
          <w:sz w:val="20"/>
          <w:szCs w:val="20"/>
        </w:rPr>
        <w:t>Mag. Kerstin Mayer</w:t>
      </w:r>
    </w:p>
    <w:p w14:paraId="37A18801" w14:textId="77777777" w:rsidR="00182E5B" w:rsidRDefault="00182E5B" w:rsidP="00182E5B">
      <w:pPr>
        <w:spacing w:line="360" w:lineRule="auto"/>
        <w:jc w:val="both"/>
        <w:rPr>
          <w:rStyle w:val="Hyperlink"/>
          <w:rFonts w:ascii="Arial" w:hAnsi="Arial" w:cs="Arial"/>
          <w:sz w:val="20"/>
          <w:szCs w:val="20"/>
        </w:rPr>
      </w:pPr>
      <w:r>
        <w:rPr>
          <w:rFonts w:ascii="Arial" w:hAnsi="Arial" w:cs="Arial"/>
          <w:sz w:val="20"/>
          <w:szCs w:val="20"/>
        </w:rPr>
        <w:t xml:space="preserve">02742/9005-17993 oder </w:t>
      </w:r>
      <w:hyperlink r:id="rId8" w:history="1">
        <w:r>
          <w:rPr>
            <w:rStyle w:val="Hyperlink"/>
            <w:rFonts w:ascii="Arial" w:hAnsi="Arial" w:cs="Arial"/>
            <w:sz w:val="20"/>
            <w:szCs w:val="20"/>
          </w:rPr>
          <w:t>kerstin.mayer@treffpunkt-bibliothek.at</w:t>
        </w:r>
      </w:hyperlink>
      <w:r>
        <w:rPr>
          <w:rStyle w:val="Hyperlink"/>
          <w:rFonts w:ascii="Arial" w:hAnsi="Arial" w:cs="Arial"/>
          <w:sz w:val="20"/>
          <w:szCs w:val="20"/>
        </w:rPr>
        <w:t xml:space="preserve"> </w:t>
      </w:r>
    </w:p>
    <w:p w14:paraId="5F6994D3" w14:textId="05325C42" w:rsidR="000B7286" w:rsidRPr="004C3E4C" w:rsidRDefault="000B7286" w:rsidP="006D6F47">
      <w:pPr>
        <w:rPr>
          <w:rFonts w:ascii="Arial" w:hAnsi="Arial" w:cs="Arial"/>
        </w:rPr>
      </w:pPr>
    </w:p>
    <w:sectPr w:rsidR="000B7286" w:rsidRPr="004C3E4C" w:rsidSect="00ED7CB4">
      <w:headerReference w:type="even" r:id="rId9"/>
      <w:headerReference w:type="default" r:id="rId10"/>
      <w:footerReference w:type="even" r:id="rId11"/>
      <w:footerReference w:type="default" r:id="rId12"/>
      <w:headerReference w:type="first" r:id="rId13"/>
      <w:footerReference w:type="first" r:id="rId14"/>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89A5" w14:textId="77777777" w:rsidR="00E93582" w:rsidRDefault="00E93582" w:rsidP="00ED7CB4">
      <w:r>
        <w:separator/>
      </w:r>
    </w:p>
  </w:endnote>
  <w:endnote w:type="continuationSeparator" w:id="0">
    <w:p w14:paraId="30AB99CF" w14:textId="77777777" w:rsidR="00E93582" w:rsidRDefault="00E93582" w:rsidP="00E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8FE3" w14:textId="77777777" w:rsidR="00DB0A7D" w:rsidRDefault="00DB0A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925B" w14:textId="77777777" w:rsidR="00DB0A7D" w:rsidRDefault="00DB0A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9557" w14:textId="77777777" w:rsidR="00DB0A7D" w:rsidRDefault="00DB0A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54B1" w14:textId="77777777" w:rsidR="00E93582" w:rsidRDefault="00E93582" w:rsidP="00ED7CB4">
      <w:r>
        <w:separator/>
      </w:r>
    </w:p>
  </w:footnote>
  <w:footnote w:type="continuationSeparator" w:id="0">
    <w:p w14:paraId="543DAC90" w14:textId="77777777" w:rsidR="00E93582" w:rsidRDefault="00E93582" w:rsidP="00ED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C603" w14:textId="77777777" w:rsidR="00DB0A7D" w:rsidRDefault="00DB0A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FAF" w14:textId="70B95CC3" w:rsidR="00DB0A7D" w:rsidRDefault="00ED7CB4">
    <w:pPr>
      <w:pStyle w:val="Kopfzeile"/>
    </w:pPr>
    <w:r>
      <w:rPr>
        <w:noProof/>
        <w:lang w:eastAsia="de-AT"/>
      </w:rPr>
      <w:drawing>
        <wp:anchor distT="0" distB="0" distL="114300" distR="114300" simplePos="0" relativeHeight="251658240" behindDoc="1" locked="0" layoutInCell="1" allowOverlap="1" wp14:anchorId="593B08E2" wp14:editId="467949A7">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3139" w14:textId="77777777" w:rsidR="00DB0A7D" w:rsidRDefault="00DB0A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3BC"/>
    <w:multiLevelType w:val="hybridMultilevel"/>
    <w:tmpl w:val="A0A2E24A"/>
    <w:lvl w:ilvl="0" w:tplc="01C40010">
      <w:start w:val="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BB0267"/>
    <w:multiLevelType w:val="hybridMultilevel"/>
    <w:tmpl w:val="85A44A48"/>
    <w:lvl w:ilvl="0" w:tplc="EED8812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C924092"/>
    <w:multiLevelType w:val="hybridMultilevel"/>
    <w:tmpl w:val="8D5EDDEE"/>
    <w:lvl w:ilvl="0" w:tplc="2DA20550">
      <w:start w:val="1"/>
      <w:numFmt w:val="bullet"/>
      <w:lvlText w:val=""/>
      <w:lvlJc w:val="left"/>
      <w:pPr>
        <w:ind w:left="720" w:hanging="360"/>
      </w:pPr>
      <w:rPr>
        <w:rFonts w:ascii="Wingdings" w:hAnsi="Wingdings" w:hint="default"/>
        <w:color w:val="2E74B5" w:themeColor="accent5"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8B45E1"/>
    <w:multiLevelType w:val="hybridMultilevel"/>
    <w:tmpl w:val="CFACA870"/>
    <w:lvl w:ilvl="0" w:tplc="7FF07DA0">
      <w:start w:val="1"/>
      <w:numFmt w:val="bullet"/>
      <w:lvlText w:val=""/>
      <w:lvlJc w:val="left"/>
      <w:pPr>
        <w:ind w:left="720" w:hanging="360"/>
      </w:pPr>
      <w:rPr>
        <w:rFonts w:ascii="Wingdings" w:hAnsi="Wingdings" w:hint="default"/>
        <w:color w:val="2E74B5" w:themeColor="accent5"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A83F0E"/>
    <w:multiLevelType w:val="hybridMultilevel"/>
    <w:tmpl w:val="3EFA8C1C"/>
    <w:lvl w:ilvl="0" w:tplc="A914DE12">
      <w:start w:val="1"/>
      <w:numFmt w:val="bullet"/>
      <w:lvlText w:val=""/>
      <w:lvlJc w:val="left"/>
      <w:pPr>
        <w:ind w:left="720" w:hanging="360"/>
      </w:pPr>
      <w:rPr>
        <w:rFonts w:ascii="Wingdings" w:hAnsi="Wingdings" w:hint="default"/>
        <w:color w:val="2E74B5" w:themeColor="accent5"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28"/>
    <w:rsid w:val="000765E5"/>
    <w:rsid w:val="000B7286"/>
    <w:rsid w:val="00182E5B"/>
    <w:rsid w:val="00316EFC"/>
    <w:rsid w:val="003C2528"/>
    <w:rsid w:val="003F561B"/>
    <w:rsid w:val="00433E88"/>
    <w:rsid w:val="004C3E4C"/>
    <w:rsid w:val="006C0C8E"/>
    <w:rsid w:val="006D6F47"/>
    <w:rsid w:val="00736FA3"/>
    <w:rsid w:val="009E0451"/>
    <w:rsid w:val="00CF429A"/>
    <w:rsid w:val="00D317AC"/>
    <w:rsid w:val="00D87E55"/>
    <w:rsid w:val="00DB0A7D"/>
    <w:rsid w:val="00DE4C26"/>
    <w:rsid w:val="00E93582"/>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B4734D"/>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E5B"/>
    <w:pPr>
      <w:spacing w:after="0" w:line="240"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DE4C26"/>
    <w:rPr>
      <w:color w:val="0563C1" w:themeColor="hyperlink"/>
      <w:u w:val="single"/>
    </w:rPr>
  </w:style>
  <w:style w:type="paragraph" w:styleId="Listenabsatz">
    <w:name w:val="List Paragraph"/>
    <w:basedOn w:val="Standard"/>
    <w:uiPriority w:val="34"/>
    <w:qFormat/>
    <w:rsid w:val="00DE4C26"/>
    <w:pPr>
      <w:spacing w:after="160" w:line="259" w:lineRule="auto"/>
      <w:ind w:left="720"/>
      <w:contextualSpacing/>
    </w:pPr>
    <w:rPr>
      <w:rFonts w:asciiTheme="minorHAnsi" w:hAnsiTheme="minorHAnsi" w:cstheme="minorBidi"/>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stin.mayer@treffpunkt-bibliothek.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5F22-25F9-4B46-BE02-796EA6DE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2</Pages>
  <Words>325</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Susanne Nast</cp:lastModifiedBy>
  <cp:revision>2</cp:revision>
  <dcterms:created xsi:type="dcterms:W3CDTF">2021-04-30T12:15:00Z</dcterms:created>
  <dcterms:modified xsi:type="dcterms:W3CDTF">2021-04-30T12:15:00Z</dcterms:modified>
</cp:coreProperties>
</file>