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0BD" w:rsidRDefault="00275043">
      <w:pPr>
        <w:spacing w:after="0" w:line="240" w:lineRule="auto"/>
        <w:rPr>
          <w:noProof/>
          <w:lang w:val="de-DE" w:eastAsia="de-DE"/>
        </w:rPr>
      </w:pPr>
      <w:r>
        <w:rPr>
          <w:rFonts w:ascii="Arial" w:hAnsi="Arial" w:cs="Arial"/>
          <w:b/>
          <w:color w:val="FF0000"/>
          <w:sz w:val="18"/>
          <w:szCs w:val="20"/>
        </w:rPr>
        <w:t xml:space="preserve"> </w:t>
      </w:r>
    </w:p>
    <w:p w:rsidR="004F60BD" w:rsidRDefault="00275043">
      <w:pPr>
        <w:spacing w:after="0" w:line="240" w:lineRule="auto"/>
        <w:rPr>
          <w:noProof/>
        </w:rPr>
      </w:pPr>
      <w:r>
        <w:rPr>
          <w:noProof/>
          <w:lang w:val="de-DE" w:eastAsia="de-DE"/>
        </w:rPr>
        <w:drawing>
          <wp:inline distT="0" distB="0" distL="0" distR="0">
            <wp:extent cx="2315509" cy="102679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4704" b="18346"/>
                    <a:stretch/>
                  </pic:blipFill>
                  <pic:spPr bwMode="auto">
                    <a:xfrm>
                      <a:off x="0" y="0"/>
                      <a:ext cx="2394268" cy="10617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Pr>
          <w:rFonts w:ascii="Arial" w:hAnsi="Arial" w:cs="Arial"/>
          <w:b/>
          <w:color w:val="FF0000"/>
          <w:sz w:val="18"/>
          <w:szCs w:val="20"/>
        </w:rPr>
        <w:t xml:space="preserve">   </w:t>
      </w:r>
      <w:r>
        <w:rPr>
          <w:noProof/>
          <w:lang w:val="de-DE" w:eastAsia="de-DE"/>
        </w:rPr>
        <w:t xml:space="preserve">                           </w:t>
      </w:r>
      <w:r>
        <w:rPr>
          <w:noProof/>
          <w:lang w:val="de-DE" w:eastAsia="de-DE"/>
        </w:rPr>
        <w:drawing>
          <wp:inline distT="0" distB="0" distL="0" distR="0">
            <wp:extent cx="2514600" cy="5486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548640"/>
                    </a:xfrm>
                    <a:prstGeom prst="rect">
                      <a:avLst/>
                    </a:prstGeom>
                    <a:noFill/>
                    <a:ln>
                      <a:noFill/>
                    </a:ln>
                  </pic:spPr>
                </pic:pic>
              </a:graphicData>
            </a:graphic>
          </wp:inline>
        </w:drawing>
      </w:r>
      <w:r>
        <w:rPr>
          <w:rFonts w:ascii="Arial" w:hAnsi="Arial" w:cs="Arial"/>
          <w:b/>
          <w:color w:val="FF0000"/>
          <w:sz w:val="18"/>
          <w:szCs w:val="20"/>
        </w:rPr>
        <w:br w:type="textWrapping" w:clear="all"/>
      </w:r>
    </w:p>
    <w:p w:rsidR="004F60BD" w:rsidRDefault="004F60BD">
      <w:pPr>
        <w:spacing w:after="0" w:line="240" w:lineRule="auto"/>
        <w:rPr>
          <w:noProof/>
        </w:rPr>
      </w:pPr>
    </w:p>
    <w:p w:rsidR="004F60BD" w:rsidRDefault="004F60BD">
      <w:pPr>
        <w:spacing w:after="0" w:line="240" w:lineRule="auto"/>
        <w:rPr>
          <w:noProof/>
        </w:rPr>
      </w:pPr>
    </w:p>
    <w:p w:rsidR="004F60BD" w:rsidRDefault="00275043">
      <w:pPr>
        <w:spacing w:after="0" w:line="240" w:lineRule="auto"/>
        <w:jc w:val="both"/>
        <w:rPr>
          <w:rFonts w:ascii="Arial" w:hAnsi="Arial" w:cs="Arial"/>
          <w:b/>
          <w:sz w:val="28"/>
          <w:szCs w:val="32"/>
        </w:rPr>
      </w:pPr>
      <w:r>
        <w:rPr>
          <w:rFonts w:ascii="Arial" w:hAnsi="Arial" w:cs="Arial"/>
          <w:b/>
          <w:sz w:val="28"/>
          <w:szCs w:val="32"/>
        </w:rPr>
        <w:t>LR Schleritzko: „Corona hindert uns nicht an Suche nach Niederösterreichs Lesemeisterinnen und Lesemeister!“</w:t>
      </w:r>
    </w:p>
    <w:p w:rsidR="004F60BD" w:rsidRDefault="004F60BD">
      <w:pPr>
        <w:spacing w:after="0" w:line="240" w:lineRule="auto"/>
        <w:jc w:val="both"/>
        <w:rPr>
          <w:rFonts w:ascii="Arial" w:hAnsi="Arial" w:cs="Arial"/>
          <w:b/>
          <w:sz w:val="20"/>
        </w:rPr>
      </w:pPr>
    </w:p>
    <w:p w:rsidR="004F60BD" w:rsidRDefault="00401C37">
      <w:pPr>
        <w:spacing w:after="0" w:line="240" w:lineRule="auto"/>
        <w:jc w:val="both"/>
        <w:rPr>
          <w:rFonts w:ascii="Arial" w:hAnsi="Arial" w:cs="Arial"/>
          <w:b/>
          <w:szCs w:val="24"/>
        </w:rPr>
      </w:pPr>
      <w:r w:rsidRPr="00D16934">
        <w:rPr>
          <w:rFonts w:ascii="Arial" w:hAnsi="Arial" w:cs="Arial"/>
          <w:bCs/>
          <w:szCs w:val="24"/>
        </w:rPr>
        <w:t xml:space="preserve">(St. Pölten, am </w:t>
      </w:r>
      <w:r w:rsidR="00B17020">
        <w:rPr>
          <w:rFonts w:ascii="Arial" w:hAnsi="Arial" w:cs="Arial"/>
          <w:bCs/>
          <w:szCs w:val="24"/>
        </w:rPr>
        <w:t>5. Mai</w:t>
      </w:r>
      <w:r w:rsidRPr="00D16934">
        <w:rPr>
          <w:rFonts w:ascii="Arial" w:hAnsi="Arial" w:cs="Arial"/>
          <w:bCs/>
          <w:szCs w:val="24"/>
        </w:rPr>
        <w:t xml:space="preserve"> 2020)</w:t>
      </w:r>
      <w:r>
        <w:rPr>
          <w:rFonts w:ascii="Arial" w:hAnsi="Arial" w:cs="Arial"/>
          <w:b/>
          <w:szCs w:val="24"/>
        </w:rPr>
        <w:t xml:space="preserve"> – </w:t>
      </w:r>
      <w:proofErr w:type="gramStart"/>
      <w:r>
        <w:rPr>
          <w:rFonts w:ascii="Arial" w:hAnsi="Arial" w:cs="Arial"/>
          <w:b/>
          <w:szCs w:val="24"/>
        </w:rPr>
        <w:t>Utl.:</w:t>
      </w:r>
      <w:proofErr w:type="gramEnd"/>
      <w:r w:rsidR="00275043">
        <w:rPr>
          <w:rFonts w:ascii="Arial" w:hAnsi="Arial" w:cs="Arial"/>
          <w:b/>
          <w:szCs w:val="24"/>
        </w:rPr>
        <w:t xml:space="preserve"> Kinderleseaktion von Treffpunkt Bibliothek und Forum Land startet erneut. In den letzten acht Jahren haben sich rund 580 Bibliotheken aus ganz Niederösterreich an der Kinderleseaktion beteiligt.</w:t>
      </w:r>
    </w:p>
    <w:p w:rsidR="004F60BD" w:rsidRDefault="004F60BD">
      <w:pPr>
        <w:spacing w:after="0" w:line="240" w:lineRule="auto"/>
        <w:jc w:val="both"/>
        <w:rPr>
          <w:rFonts w:ascii="Arial" w:hAnsi="Arial" w:cs="Arial"/>
          <w:bCs/>
          <w:sz w:val="20"/>
        </w:rPr>
      </w:pPr>
    </w:p>
    <w:p w:rsidR="004F60BD" w:rsidRDefault="00275043">
      <w:pPr>
        <w:spacing w:after="0" w:line="240" w:lineRule="auto"/>
        <w:jc w:val="both"/>
        <w:rPr>
          <w:rFonts w:ascii="Arial" w:hAnsi="Arial" w:cs="Arial"/>
          <w:bCs/>
          <w:sz w:val="20"/>
        </w:rPr>
      </w:pPr>
      <w:r>
        <w:rPr>
          <w:rFonts w:ascii="Arial" w:hAnsi="Arial" w:cs="Arial"/>
          <w:bCs/>
          <w:sz w:val="20"/>
        </w:rPr>
        <w:t>„Der Corona-Virus hindert uns nicht daran, die Suche nach Niederösterreichs Lesemeisterinnen und Lesemeister aufzunehmen. Wir starten trotz dieser herausfordernden Situation die beliebte Kinderleseaktion, die vom Forum</w:t>
      </w:r>
      <w:bookmarkStart w:id="0" w:name="_GoBack"/>
      <w:bookmarkEnd w:id="0"/>
      <w:r>
        <w:rPr>
          <w:rFonts w:ascii="Arial" w:hAnsi="Arial" w:cs="Arial"/>
          <w:bCs/>
          <w:sz w:val="20"/>
        </w:rPr>
        <w:t xml:space="preserve"> Land initiiert und in Kooperation mit Treffpunkt Bibliothek durchgeführt wird, erneut“, kündigt Landesrat Ludwig Schleritzko an. „Die öffentlichen Bibliotheken dürfen ab 18. Mai 2020 für die Abholung und Retournierung von Medien wieder öffnen, weshalb eine Durchführung dieser jährlich stattfindenden Aktion möglich ist“, so Schleritzko weiter.</w:t>
      </w:r>
    </w:p>
    <w:p w:rsidR="004F60BD" w:rsidRDefault="004F60BD">
      <w:pPr>
        <w:spacing w:after="0" w:line="240" w:lineRule="auto"/>
        <w:jc w:val="both"/>
        <w:rPr>
          <w:rFonts w:ascii="Arial" w:hAnsi="Arial" w:cs="Arial"/>
          <w:bCs/>
          <w:sz w:val="20"/>
        </w:rPr>
      </w:pPr>
    </w:p>
    <w:p w:rsidR="004F60BD" w:rsidRDefault="00275043">
      <w:pPr>
        <w:spacing w:after="0" w:line="240" w:lineRule="auto"/>
        <w:jc w:val="both"/>
        <w:rPr>
          <w:rFonts w:ascii="Arial" w:hAnsi="Arial" w:cs="Arial"/>
          <w:bCs/>
          <w:sz w:val="20"/>
        </w:rPr>
      </w:pPr>
      <w:r>
        <w:rPr>
          <w:rFonts w:ascii="Arial" w:hAnsi="Arial" w:cs="Arial"/>
          <w:bCs/>
          <w:sz w:val="20"/>
        </w:rPr>
        <w:t xml:space="preserve">„Die Lesemeisterinnen und Lesemeister haben den ganzen Sommer Zeit sich Bücher auszuleihen. Sie lernen dabei Gelesenes kritisch zu beurteilen und ihre Meinung zu formulieren“, sagt Niederösterreichs Bauernbunddirektor Paul </w:t>
      </w:r>
      <w:proofErr w:type="spellStart"/>
      <w:r>
        <w:rPr>
          <w:rFonts w:ascii="Arial" w:hAnsi="Arial" w:cs="Arial"/>
          <w:bCs/>
          <w:sz w:val="20"/>
        </w:rPr>
        <w:t>Nemecek</w:t>
      </w:r>
      <w:proofErr w:type="spellEnd"/>
      <w:r>
        <w:rPr>
          <w:rFonts w:ascii="Arial" w:hAnsi="Arial" w:cs="Arial"/>
          <w:bCs/>
          <w:sz w:val="20"/>
        </w:rPr>
        <w:t>, Obmann vom Forum Land NÖ.</w:t>
      </w:r>
    </w:p>
    <w:p w:rsidR="004F60BD" w:rsidRDefault="004F60BD">
      <w:pPr>
        <w:spacing w:after="0" w:line="240" w:lineRule="auto"/>
        <w:jc w:val="both"/>
        <w:rPr>
          <w:rFonts w:ascii="Arial" w:hAnsi="Arial" w:cs="Arial"/>
          <w:bCs/>
          <w:sz w:val="20"/>
        </w:rPr>
      </w:pPr>
    </w:p>
    <w:p w:rsidR="004F60BD" w:rsidRDefault="00275043">
      <w:pPr>
        <w:spacing w:after="0" w:line="240" w:lineRule="auto"/>
        <w:jc w:val="both"/>
        <w:rPr>
          <w:rFonts w:ascii="Arial" w:hAnsi="Arial" w:cs="Arial"/>
          <w:bCs/>
          <w:sz w:val="20"/>
        </w:rPr>
      </w:pPr>
      <w:r>
        <w:rPr>
          <w:rFonts w:ascii="Arial" w:hAnsi="Arial" w:cs="Arial"/>
          <w:bCs/>
          <w:sz w:val="20"/>
        </w:rPr>
        <w:t>„Lesen gehört zum Leben in unserer Gesellschaft dazu und ist die Grundlage für jede weitere Bildungsarbeit. Die Lese- und Sprachförderung ist uns im Land Niederösterreich ein besonders großes Anliegen“, zeigt sich Landesrat Schleritzko von der Kinderleseaktion überzeugt.</w:t>
      </w:r>
    </w:p>
    <w:p w:rsidR="004F60BD" w:rsidRDefault="004F60BD">
      <w:pPr>
        <w:spacing w:after="0" w:line="240" w:lineRule="auto"/>
        <w:jc w:val="both"/>
        <w:rPr>
          <w:rFonts w:ascii="Arial" w:hAnsi="Arial" w:cs="Arial"/>
          <w:bCs/>
          <w:sz w:val="20"/>
        </w:rPr>
      </w:pPr>
    </w:p>
    <w:p w:rsidR="004F60BD" w:rsidRDefault="00275043">
      <w:pPr>
        <w:spacing w:after="0" w:line="240" w:lineRule="auto"/>
        <w:jc w:val="both"/>
        <w:rPr>
          <w:rFonts w:ascii="Arial" w:hAnsi="Arial" w:cs="Arial"/>
          <w:bCs/>
          <w:sz w:val="20"/>
        </w:rPr>
      </w:pPr>
      <w:r>
        <w:rPr>
          <w:rFonts w:ascii="Arial" w:hAnsi="Arial" w:cs="Arial"/>
          <w:bCs/>
          <w:sz w:val="20"/>
        </w:rPr>
        <w:t>Die Kinderleseaktion „Lesemeisterin und Lesemeister gesucht“ läuft ab 18. Mai 2020 bis Ende des Sommers. Auf den sogenannten Meinungskärtchen, die die Kinder zwischen 6 und 13 Jahren in den teilnehmenden Bibliotheken erhalten, können die jungen Lesemeisterinnen und Lesemeister ihre Eindrücke über das Gelesene festhalten.</w:t>
      </w:r>
    </w:p>
    <w:p w:rsidR="004F60BD" w:rsidRDefault="004F60BD">
      <w:pPr>
        <w:spacing w:after="0" w:line="240" w:lineRule="auto"/>
        <w:jc w:val="both"/>
        <w:rPr>
          <w:rFonts w:ascii="Arial" w:hAnsi="Arial" w:cs="Arial"/>
          <w:bCs/>
          <w:sz w:val="20"/>
        </w:rPr>
      </w:pPr>
    </w:p>
    <w:p w:rsidR="004F60BD" w:rsidRDefault="00275043">
      <w:pPr>
        <w:spacing w:after="0" w:line="240" w:lineRule="auto"/>
        <w:jc w:val="both"/>
        <w:rPr>
          <w:rFonts w:ascii="Arial" w:hAnsi="Arial" w:cs="Arial"/>
          <w:bCs/>
          <w:sz w:val="20"/>
        </w:rPr>
      </w:pPr>
      <w:r>
        <w:rPr>
          <w:rFonts w:ascii="Arial" w:hAnsi="Arial" w:cs="Arial"/>
          <w:bCs/>
          <w:sz w:val="20"/>
        </w:rPr>
        <w:t>Im Anschluss werden aus allen Einsendungen insgesamt 40 Gewinnerinnen und Gewinner gezogen, die ihre Preise bei einem Abschlussfest im Herbst erhalten.</w:t>
      </w:r>
    </w:p>
    <w:p w:rsidR="004F60BD" w:rsidRDefault="004F60BD">
      <w:pPr>
        <w:spacing w:after="0" w:line="240" w:lineRule="auto"/>
        <w:jc w:val="both"/>
        <w:rPr>
          <w:rFonts w:ascii="Arial" w:hAnsi="Arial" w:cs="Arial"/>
          <w:bCs/>
          <w:sz w:val="20"/>
        </w:rPr>
      </w:pPr>
    </w:p>
    <w:p w:rsidR="004F60BD" w:rsidRDefault="00275043">
      <w:pPr>
        <w:spacing w:after="0" w:line="240" w:lineRule="auto"/>
        <w:jc w:val="both"/>
        <w:rPr>
          <w:rFonts w:ascii="Arial" w:hAnsi="Arial" w:cs="Arial"/>
          <w:bCs/>
          <w:sz w:val="20"/>
        </w:rPr>
      </w:pPr>
      <w:r>
        <w:rPr>
          <w:rFonts w:ascii="Arial" w:hAnsi="Arial" w:cs="Arial"/>
          <w:bCs/>
          <w:sz w:val="20"/>
        </w:rPr>
        <w:t>Die Liste der teilnehmenden Büchereien wird regelmäßig aktualisiert und ist hier zu finden:</w:t>
      </w:r>
    </w:p>
    <w:p w:rsidR="004F60BD" w:rsidRDefault="004F60BD">
      <w:pPr>
        <w:spacing w:after="0" w:line="240" w:lineRule="auto"/>
        <w:jc w:val="both"/>
        <w:rPr>
          <w:rFonts w:ascii="Arial" w:hAnsi="Arial" w:cs="Arial"/>
          <w:bCs/>
          <w:sz w:val="20"/>
        </w:rPr>
      </w:pPr>
    </w:p>
    <w:p w:rsidR="004F60BD" w:rsidRDefault="00B17020">
      <w:pPr>
        <w:spacing w:after="0" w:line="240" w:lineRule="auto"/>
        <w:jc w:val="both"/>
        <w:rPr>
          <w:rFonts w:ascii="Arial" w:hAnsi="Arial" w:cs="Arial"/>
          <w:bCs/>
          <w:color w:val="FF0000"/>
          <w:sz w:val="20"/>
        </w:rPr>
      </w:pPr>
      <w:hyperlink r:id="rId8" w:history="1">
        <w:r w:rsidR="00275043" w:rsidRPr="00122FCA">
          <w:rPr>
            <w:rStyle w:val="Hyperlink"/>
            <w:rFonts w:ascii="Arial" w:hAnsi="Arial" w:cs="Arial"/>
            <w:bCs/>
            <w:sz w:val="20"/>
          </w:rPr>
          <w:t>https://www.loslesen.at/lesemeisterin-lesemeister-gesucht/</w:t>
        </w:r>
      </w:hyperlink>
    </w:p>
    <w:p w:rsidR="00275043" w:rsidRDefault="00275043">
      <w:pPr>
        <w:spacing w:after="0" w:line="240" w:lineRule="auto"/>
        <w:jc w:val="both"/>
        <w:rPr>
          <w:rFonts w:ascii="Arial" w:hAnsi="Arial" w:cs="Arial"/>
          <w:bCs/>
          <w:color w:val="FF0000"/>
          <w:sz w:val="20"/>
        </w:rPr>
      </w:pPr>
    </w:p>
    <w:p w:rsidR="004F60BD" w:rsidRPr="00275043" w:rsidRDefault="00275043">
      <w:pPr>
        <w:spacing w:after="0" w:line="240" w:lineRule="auto"/>
        <w:jc w:val="both"/>
        <w:rPr>
          <w:rFonts w:ascii="Arial" w:hAnsi="Arial" w:cs="Arial"/>
          <w:bCs/>
          <w:sz w:val="20"/>
        </w:rPr>
      </w:pPr>
      <w:r w:rsidRPr="00275043">
        <w:rPr>
          <w:rFonts w:ascii="Arial" w:hAnsi="Arial" w:cs="Arial"/>
          <w:bCs/>
          <w:sz w:val="20"/>
        </w:rPr>
        <w:t xml:space="preserve">Foto © Treffpunkt </w:t>
      </w:r>
      <w:proofErr w:type="spellStart"/>
      <w:r w:rsidRPr="00275043">
        <w:rPr>
          <w:rFonts w:ascii="Arial" w:hAnsi="Arial" w:cs="Arial"/>
          <w:bCs/>
          <w:sz w:val="20"/>
        </w:rPr>
        <w:t>Bibliothek_Lechner</w:t>
      </w:r>
      <w:proofErr w:type="spellEnd"/>
      <w:r w:rsidR="00B75351">
        <w:rPr>
          <w:rFonts w:ascii="Arial" w:hAnsi="Arial" w:cs="Arial"/>
          <w:bCs/>
          <w:sz w:val="20"/>
        </w:rPr>
        <w:t xml:space="preserve"> – zur freien Verwendung für Berichterstattung unter Angabe des Copyrights</w:t>
      </w:r>
    </w:p>
    <w:p w:rsidR="004F60BD" w:rsidRDefault="004F60BD">
      <w:pPr>
        <w:spacing w:after="0" w:line="240" w:lineRule="auto"/>
        <w:jc w:val="both"/>
        <w:rPr>
          <w:rFonts w:ascii="Arial" w:hAnsi="Arial" w:cs="Arial"/>
          <w:bCs/>
          <w:color w:val="FF0000"/>
          <w:sz w:val="20"/>
        </w:rPr>
      </w:pPr>
    </w:p>
    <w:p w:rsidR="004F60BD" w:rsidRDefault="00275043">
      <w:pPr>
        <w:spacing w:after="0" w:line="240" w:lineRule="auto"/>
        <w:jc w:val="both"/>
        <w:rPr>
          <w:rFonts w:ascii="Arial" w:hAnsi="Arial" w:cs="Arial"/>
          <w:b/>
          <w:sz w:val="20"/>
        </w:rPr>
      </w:pPr>
      <w:r>
        <w:rPr>
          <w:rFonts w:ascii="Arial" w:hAnsi="Arial" w:cs="Arial"/>
          <w:b/>
          <w:sz w:val="20"/>
        </w:rPr>
        <w:t>Rückfragehinweis</w:t>
      </w:r>
    </w:p>
    <w:p w:rsidR="004F60BD" w:rsidRDefault="004F60BD">
      <w:pPr>
        <w:spacing w:after="0" w:line="240" w:lineRule="auto"/>
        <w:jc w:val="both"/>
        <w:rPr>
          <w:rFonts w:ascii="Arial" w:hAnsi="Arial" w:cs="Arial"/>
          <w:bCs/>
          <w:sz w:val="20"/>
        </w:rPr>
      </w:pPr>
    </w:p>
    <w:p w:rsidR="004F60BD" w:rsidRDefault="00275043">
      <w:pPr>
        <w:spacing w:after="0" w:line="240" w:lineRule="auto"/>
        <w:jc w:val="both"/>
        <w:rPr>
          <w:rFonts w:ascii="Arial" w:hAnsi="Arial" w:cs="Arial"/>
          <w:bCs/>
          <w:sz w:val="20"/>
        </w:rPr>
      </w:pPr>
      <w:r>
        <w:rPr>
          <w:rFonts w:ascii="Arial" w:hAnsi="Arial" w:cs="Arial"/>
          <w:bCs/>
          <w:sz w:val="20"/>
        </w:rPr>
        <w:t>Treffpunkt Bibliothek – Service des Landes NÖ für Bibliotheken</w:t>
      </w:r>
    </w:p>
    <w:p w:rsidR="004F60BD" w:rsidRDefault="00275043">
      <w:pPr>
        <w:spacing w:after="0" w:line="240" w:lineRule="auto"/>
        <w:jc w:val="both"/>
        <w:rPr>
          <w:rFonts w:ascii="Arial" w:hAnsi="Arial" w:cs="Arial"/>
          <w:bCs/>
          <w:sz w:val="20"/>
        </w:rPr>
      </w:pPr>
      <w:r>
        <w:rPr>
          <w:rFonts w:ascii="Arial" w:hAnsi="Arial" w:cs="Arial"/>
          <w:bCs/>
          <w:sz w:val="20"/>
        </w:rPr>
        <w:t xml:space="preserve">Birgit Hinterhofer, </w:t>
      </w:r>
      <w:proofErr w:type="spellStart"/>
      <w:r>
        <w:rPr>
          <w:rFonts w:ascii="Arial" w:hAnsi="Arial" w:cs="Arial"/>
          <w:bCs/>
          <w:sz w:val="20"/>
        </w:rPr>
        <w:t>MSc</w:t>
      </w:r>
      <w:proofErr w:type="spellEnd"/>
    </w:p>
    <w:p w:rsidR="004F60BD" w:rsidRDefault="00275043">
      <w:pPr>
        <w:spacing w:after="0" w:line="240" w:lineRule="auto"/>
        <w:jc w:val="both"/>
        <w:rPr>
          <w:rFonts w:ascii="Arial" w:hAnsi="Arial" w:cs="Arial"/>
          <w:bCs/>
          <w:color w:val="FF0000"/>
          <w:sz w:val="20"/>
        </w:rPr>
      </w:pPr>
      <w:r>
        <w:rPr>
          <w:rFonts w:ascii="Arial" w:hAnsi="Arial" w:cs="Arial"/>
          <w:bCs/>
          <w:sz w:val="20"/>
        </w:rPr>
        <w:t xml:space="preserve">02742/9005-17993 oder </w:t>
      </w:r>
      <w:hyperlink r:id="rId9" w:history="1">
        <w:r>
          <w:rPr>
            <w:rStyle w:val="Hyperlink"/>
            <w:rFonts w:ascii="Arial" w:hAnsi="Arial" w:cs="Arial"/>
            <w:bCs/>
            <w:sz w:val="20"/>
          </w:rPr>
          <w:t>birgit.hinterhofer@treffpunkt-bibliothek.at</w:t>
        </w:r>
      </w:hyperlink>
    </w:p>
    <w:p w:rsidR="004F60BD" w:rsidRDefault="004F60BD">
      <w:pPr>
        <w:spacing w:after="0" w:line="240" w:lineRule="auto"/>
        <w:jc w:val="both"/>
        <w:rPr>
          <w:rFonts w:ascii="Arial" w:hAnsi="Arial" w:cs="Arial"/>
          <w:bCs/>
          <w:color w:val="FF0000"/>
          <w:sz w:val="20"/>
        </w:rPr>
      </w:pPr>
    </w:p>
    <w:p w:rsidR="004F60BD" w:rsidRDefault="004F60BD">
      <w:pPr>
        <w:spacing w:after="0" w:line="240" w:lineRule="auto"/>
        <w:rPr>
          <w:rFonts w:ascii="Arial" w:hAnsi="Arial" w:cs="Arial"/>
          <w:bCs/>
          <w:sz w:val="18"/>
          <w:szCs w:val="20"/>
        </w:rPr>
      </w:pPr>
    </w:p>
    <w:p w:rsidR="004F60BD" w:rsidRDefault="004F60BD">
      <w:pPr>
        <w:spacing w:after="0" w:line="240" w:lineRule="auto"/>
        <w:rPr>
          <w:rFonts w:ascii="Arial" w:hAnsi="Arial" w:cs="Arial"/>
          <w:bCs/>
          <w:sz w:val="18"/>
          <w:szCs w:val="20"/>
        </w:rPr>
      </w:pPr>
    </w:p>
    <w:p w:rsidR="004F60BD" w:rsidRDefault="004F60BD">
      <w:pPr>
        <w:spacing w:after="0" w:line="240" w:lineRule="auto"/>
        <w:jc w:val="both"/>
        <w:rPr>
          <w:rFonts w:ascii="Arial" w:hAnsi="Arial" w:cs="Arial"/>
          <w:sz w:val="18"/>
          <w:szCs w:val="20"/>
        </w:rPr>
      </w:pPr>
    </w:p>
    <w:sectPr w:rsidR="004F60BD">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0BD" w:rsidRDefault="00275043">
      <w:pPr>
        <w:spacing w:after="0" w:line="240" w:lineRule="auto"/>
      </w:pPr>
      <w:r>
        <w:separator/>
      </w:r>
    </w:p>
  </w:endnote>
  <w:endnote w:type="continuationSeparator" w:id="0">
    <w:p w:rsidR="004F60BD" w:rsidRDefault="00275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0BD" w:rsidRDefault="00275043">
    <w:pPr>
      <w:pStyle w:val="Fuzeile"/>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                                                           </w:t>
    </w:r>
  </w:p>
  <w:p w:rsidR="004F60BD" w:rsidRDefault="00275043">
    <w:pPr>
      <w:pStyle w:val="Fuzeile"/>
      <w:ind w:firstLine="708"/>
      <w:rPr>
        <w:rFonts w:ascii="Arial" w:hAnsi="Arial" w:cs="Arial"/>
        <w:sz w:val="18"/>
        <w:szCs w:val="18"/>
      </w:rPr>
    </w:pPr>
    <w:r>
      <w:rPr>
        <w:noProof/>
        <w:lang w:val="de-DE" w:eastAsia="de-DE"/>
      </w:rPr>
      <w:drawing>
        <wp:anchor distT="0" distB="0" distL="114300" distR="114300" simplePos="0" relativeHeight="251659264" behindDoc="0" locked="0" layoutInCell="1" allowOverlap="1">
          <wp:simplePos x="0" y="0"/>
          <wp:positionH relativeFrom="margin">
            <wp:align>left</wp:align>
          </wp:positionH>
          <wp:positionV relativeFrom="paragraph">
            <wp:posOffset>7620</wp:posOffset>
          </wp:positionV>
          <wp:extent cx="1798320" cy="358140"/>
          <wp:effectExtent l="0" t="0" r="0" b="3810"/>
          <wp:wrapThrough wrapText="bothSides">
            <wp:wrapPolygon edited="0">
              <wp:start x="0" y="0"/>
              <wp:lineTo x="0" y="20681"/>
              <wp:lineTo x="21280" y="20681"/>
              <wp:lineTo x="21280"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 xml:space="preserve">Treffpunkt Bibliothek – Service des Landes NÖ für Bibliotheken                    </w:t>
    </w:r>
  </w:p>
  <w:p w:rsidR="004F60BD" w:rsidRDefault="00275043">
    <w:pPr>
      <w:pStyle w:val="Fuzeile"/>
      <w:rPr>
        <w:rFonts w:ascii="Arial" w:hAnsi="Arial" w:cs="Arial"/>
        <w:sz w:val="18"/>
        <w:szCs w:val="18"/>
      </w:rPr>
    </w:pPr>
    <w:r>
      <w:rPr>
        <w:rFonts w:ascii="Arial" w:hAnsi="Arial" w:cs="Arial"/>
        <w:sz w:val="18"/>
        <w:szCs w:val="18"/>
      </w:rPr>
      <w:t xml:space="preserve">              Neue Herrengasse 10, 3100 St. Pölten </w:t>
    </w:r>
    <w:r>
      <w:rPr>
        <w:rFonts w:ascii="Arial" w:eastAsiaTheme="minorEastAsia" w:hAnsi="Arial" w:cs="Arial"/>
        <w:noProof/>
        <w:sz w:val="18"/>
        <w:szCs w:val="18"/>
        <w:lang w:eastAsia="de-DE"/>
      </w:rPr>
      <w:t>| 02742/9005-17990</w:t>
    </w:r>
  </w:p>
  <w:p w:rsidR="004F60BD" w:rsidRDefault="00275043">
    <w:pPr>
      <w:pStyle w:val="Fuzeile"/>
      <w:rPr>
        <w:rFonts w:ascii="Arial" w:eastAsiaTheme="minorEastAsia" w:hAnsi="Arial" w:cs="Arial"/>
        <w:noProof/>
        <w:sz w:val="18"/>
        <w:szCs w:val="18"/>
        <w:lang w:eastAsia="de-DE"/>
      </w:rPr>
    </w:pPr>
    <w:r>
      <w:rPr>
        <w:rFonts w:ascii="Arial" w:hAnsi="Arial" w:cs="Arial"/>
        <w:sz w:val="18"/>
        <w:szCs w:val="18"/>
      </w:rPr>
      <w:t xml:space="preserve">              </w:t>
    </w:r>
    <w:r>
      <w:rPr>
        <w:rFonts w:ascii="Arial" w:eastAsiaTheme="minorEastAsia" w:hAnsi="Arial" w:cs="Arial"/>
        <w:noProof/>
        <w:sz w:val="18"/>
        <w:szCs w:val="18"/>
        <w:lang w:eastAsia="de-DE"/>
      </w:rPr>
      <w:t>ZVR 165 851 890 | ATU 75 160 317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0BD" w:rsidRDefault="00275043">
      <w:pPr>
        <w:spacing w:after="0" w:line="240" w:lineRule="auto"/>
      </w:pPr>
      <w:r>
        <w:separator/>
      </w:r>
    </w:p>
  </w:footnote>
  <w:footnote w:type="continuationSeparator" w:id="0">
    <w:p w:rsidR="004F60BD" w:rsidRDefault="002750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0BD"/>
    <w:rsid w:val="00275043"/>
    <w:rsid w:val="00401C37"/>
    <w:rsid w:val="004F60BD"/>
    <w:rsid w:val="00B17020"/>
    <w:rsid w:val="00B75351"/>
    <w:rsid w:val="00D1693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A1DC1A23-2A17-4D9A-8DC8-E8EA9B530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rFonts w:eastAsiaTheme="minorHAnsi"/>
      <w:sz w:val="22"/>
      <w:szCs w:val="22"/>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themeColor="hyperlink"/>
      <w:u w:val="single"/>
    </w:rPr>
  </w:style>
  <w:style w:type="paragraph" w:styleId="KeinLeerraum">
    <w:name w:val="No Spacing"/>
    <w:uiPriority w:val="1"/>
    <w:qFormat/>
    <w:rPr>
      <w:rFonts w:eastAsiaTheme="minorHAnsi"/>
      <w:sz w:val="22"/>
      <w:szCs w:val="22"/>
      <w:lang w:val="de-AT" w:eastAsia="en-US"/>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heme="minorHAnsi" w:hAnsi="Tahoma" w:cs="Tahoma"/>
      <w:sz w:val="16"/>
      <w:szCs w:val="16"/>
      <w:lang w:val="de-AT" w:eastAsia="en-US"/>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eastAsiaTheme="minorHAnsi"/>
      <w:sz w:val="22"/>
      <w:szCs w:val="22"/>
      <w:lang w:val="de-AT" w:eastAsia="en-US"/>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eastAsiaTheme="minorHAnsi"/>
      <w:sz w:val="22"/>
      <w:szCs w:val="22"/>
      <w:lang w:val="de-AT" w:eastAsia="en-US"/>
    </w:r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customStyle="1" w:styleId="UnresolvedMention">
    <w:name w:val="Unresolved Mention"/>
    <w:basedOn w:val="Absatz-Standardschriftart"/>
    <w:uiPriority w:val="99"/>
    <w:semiHidden/>
    <w:unhideWhenUsed/>
    <w:rsid w:val="00275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slesen.at/lesemeisterin-lesemeister-gesucht/"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birgit.hinterhofer@treffpunkt-bibliothek.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347</Words>
  <Characters>2190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NÖ. Bauernbund</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Meister</dc:creator>
  <cp:keywords/>
  <dc:description/>
  <cp:lastModifiedBy>Birgit Hinterhofer</cp:lastModifiedBy>
  <cp:revision>8</cp:revision>
  <cp:lastPrinted>2019-01-22T13:32:00Z</cp:lastPrinted>
  <dcterms:created xsi:type="dcterms:W3CDTF">2020-04-28T18:05:00Z</dcterms:created>
  <dcterms:modified xsi:type="dcterms:W3CDTF">2020-05-05T06:33:00Z</dcterms:modified>
</cp:coreProperties>
</file>