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4CA1" w:rsidRPr="00574CA1" w:rsidRDefault="00574CA1" w:rsidP="00574CA1">
      <w:pPr>
        <w:spacing w:after="0"/>
        <w:rPr>
          <w:rFonts w:ascii="Arial" w:hAnsi="Arial" w:cs="Arial"/>
          <w:b/>
          <w:bCs/>
          <w:sz w:val="16"/>
          <w:szCs w:val="16"/>
        </w:rPr>
      </w:pPr>
      <w:r w:rsidRPr="00574CA1">
        <w:rPr>
          <w:rFonts w:ascii="Arial" w:hAnsi="Arial" w:cs="Arial"/>
          <w:b/>
          <w:bCs/>
        </w:rPr>
        <w:t>LR Schleritzko: „Lebenslanges Lernen für und in Niederösterreichs Bibliotheken!</w:t>
      </w:r>
    </w:p>
    <w:p w:rsidR="00574CA1" w:rsidRPr="00574CA1" w:rsidRDefault="00574CA1" w:rsidP="00574CA1">
      <w:pPr>
        <w:spacing w:after="0"/>
        <w:rPr>
          <w:rFonts w:ascii="Arial" w:hAnsi="Arial" w:cs="Arial"/>
          <w:b/>
          <w:bCs/>
          <w:i/>
          <w:iCs/>
          <w:sz w:val="20"/>
          <w:szCs w:val="20"/>
        </w:rPr>
      </w:pPr>
      <w:r w:rsidRPr="00574CA1">
        <w:rPr>
          <w:rFonts w:ascii="Arial" w:hAnsi="Arial" w:cs="Arial"/>
          <w:b/>
          <w:bCs/>
          <w:i/>
          <w:iCs/>
          <w:sz w:val="20"/>
          <w:szCs w:val="20"/>
        </w:rPr>
        <w:t>Utl.: Insgesamt 21 Bibliothekarinnen und Bibliothekare aus vierzehn öffentlichen Bibliotheken haben die „Regionale Einführung in die Bibliothekspraxis“ erfolgreich abgeschlossen.</w:t>
      </w:r>
    </w:p>
    <w:p w:rsidR="00574CA1" w:rsidRDefault="00574CA1" w:rsidP="00574CA1">
      <w:pPr>
        <w:spacing w:after="0"/>
        <w:rPr>
          <w:rFonts w:ascii="Arial" w:hAnsi="Arial" w:cs="Arial"/>
          <w:sz w:val="20"/>
          <w:szCs w:val="20"/>
        </w:rPr>
      </w:pPr>
    </w:p>
    <w:p w:rsidR="00574CA1" w:rsidRDefault="00574CA1" w:rsidP="00574CA1">
      <w:pPr>
        <w:spacing w:after="0"/>
        <w:jc w:val="both"/>
        <w:rPr>
          <w:rFonts w:ascii="Arial" w:hAnsi="Arial" w:cs="Arial"/>
          <w:sz w:val="20"/>
          <w:szCs w:val="20"/>
        </w:rPr>
      </w:pPr>
      <w:r>
        <w:rPr>
          <w:rFonts w:ascii="Arial" w:hAnsi="Arial" w:cs="Arial"/>
          <w:sz w:val="20"/>
          <w:szCs w:val="20"/>
        </w:rPr>
        <w:t>In Hofstetten wurde die weiße Flagge gehisst!</w:t>
      </w:r>
    </w:p>
    <w:p w:rsidR="00574CA1" w:rsidRDefault="00574CA1" w:rsidP="00574CA1">
      <w:pPr>
        <w:spacing w:after="0"/>
        <w:jc w:val="both"/>
        <w:rPr>
          <w:rFonts w:ascii="Arial" w:hAnsi="Arial" w:cs="Arial"/>
          <w:sz w:val="20"/>
          <w:szCs w:val="20"/>
        </w:rPr>
      </w:pPr>
    </w:p>
    <w:p w:rsidR="00574CA1" w:rsidRDefault="00574CA1" w:rsidP="00574CA1">
      <w:pPr>
        <w:spacing w:after="0"/>
        <w:jc w:val="both"/>
        <w:rPr>
          <w:rFonts w:ascii="Arial" w:hAnsi="Arial" w:cs="Arial"/>
          <w:sz w:val="20"/>
          <w:szCs w:val="20"/>
        </w:rPr>
      </w:pPr>
      <w:r>
        <w:rPr>
          <w:rFonts w:ascii="Arial" w:hAnsi="Arial" w:cs="Arial"/>
          <w:sz w:val="20"/>
          <w:szCs w:val="20"/>
        </w:rPr>
        <w:t>„Ich freue mich über die insgesamt 21 Bibliothekarinnen und Bibliothekare aus vierzehn öffentlichen Bibliotheken in Niederösterreich die die ‚Regionale Einführung in die Bibliothekspraxis‘ abgeschlossen haben“, sagt Landesrat Ludwig Schleritzko bei der Übergabe der Teilnahmezertifikate. „Unsere Bibliothekarinnen und Bibliothekare sind die beste ‚Werbung‘ für lebenslanges Lernen für und in Niederösterreichs Bibliotheken. An insgesamt drei Wochenenden haben die motivierten Jung-Bibliothekare ihr erstes Modul der Ausbildung zur ehrenamtlichen/nebenberuflichen Bibliothekarin abgeschlossen. Nun steht allen die Möglichkeit offen, in das zweite Modul des Ausbildungslehrganges einzusteigen.“</w:t>
      </w:r>
    </w:p>
    <w:p w:rsidR="00574CA1" w:rsidRDefault="00574CA1" w:rsidP="00574CA1">
      <w:pPr>
        <w:spacing w:after="0"/>
        <w:jc w:val="both"/>
        <w:rPr>
          <w:rFonts w:ascii="Arial" w:hAnsi="Arial" w:cs="Arial"/>
          <w:sz w:val="20"/>
          <w:szCs w:val="20"/>
        </w:rPr>
      </w:pPr>
    </w:p>
    <w:p w:rsidR="00574CA1" w:rsidRDefault="00574CA1" w:rsidP="00574CA1">
      <w:pPr>
        <w:spacing w:after="0"/>
        <w:jc w:val="both"/>
        <w:rPr>
          <w:rFonts w:ascii="Arial" w:hAnsi="Arial" w:cs="Arial"/>
          <w:sz w:val="20"/>
          <w:szCs w:val="20"/>
        </w:rPr>
      </w:pPr>
      <w:r>
        <w:rPr>
          <w:rFonts w:ascii="Arial" w:hAnsi="Arial" w:cs="Arial"/>
          <w:sz w:val="20"/>
          <w:szCs w:val="20"/>
        </w:rPr>
        <w:t>„</w:t>
      </w:r>
      <w:r w:rsidR="00570146">
        <w:rPr>
          <w:rFonts w:ascii="Arial" w:hAnsi="Arial" w:cs="Arial"/>
          <w:sz w:val="20"/>
          <w:szCs w:val="20"/>
        </w:rPr>
        <w:t>Jedes zweite Jahr</w:t>
      </w:r>
      <w:r>
        <w:rPr>
          <w:rFonts w:ascii="Arial" w:hAnsi="Arial" w:cs="Arial"/>
          <w:sz w:val="20"/>
          <w:szCs w:val="20"/>
        </w:rPr>
        <w:t xml:space="preserve"> gibt es die Möglichkeit das erste Modul direkt in Niederösterreich zu absolvieren – und die Bibliothekarinnen und Bibliothekare der blau-gelben Büchereien sind wissbegierig</w:t>
      </w:r>
      <w:r w:rsidR="00570146">
        <w:rPr>
          <w:rFonts w:ascii="Arial" w:hAnsi="Arial" w:cs="Arial"/>
          <w:sz w:val="20"/>
          <w:szCs w:val="20"/>
        </w:rPr>
        <w:t xml:space="preserve"> und möchten professionelle Arbeit leisten</w:t>
      </w:r>
      <w:r>
        <w:rPr>
          <w:rFonts w:ascii="Arial" w:hAnsi="Arial" w:cs="Arial"/>
          <w:sz w:val="20"/>
          <w:szCs w:val="20"/>
        </w:rPr>
        <w:t>, denn die regionalen Einführungen sind stets ausgebucht“, erklärt Schleritzko abschließend.</w:t>
      </w:r>
    </w:p>
    <w:p w:rsidR="00574CA1" w:rsidRDefault="00574CA1" w:rsidP="00574CA1">
      <w:pPr>
        <w:spacing w:after="0"/>
        <w:jc w:val="both"/>
        <w:rPr>
          <w:rFonts w:ascii="Arial" w:hAnsi="Arial" w:cs="Arial"/>
          <w:sz w:val="20"/>
          <w:szCs w:val="20"/>
        </w:rPr>
      </w:pPr>
    </w:p>
    <w:p w:rsidR="00574CA1" w:rsidRDefault="00574CA1" w:rsidP="00574CA1">
      <w:pPr>
        <w:spacing w:after="0"/>
        <w:jc w:val="both"/>
        <w:rPr>
          <w:rFonts w:ascii="Arial" w:hAnsi="Arial" w:cs="Arial"/>
          <w:sz w:val="20"/>
          <w:szCs w:val="20"/>
        </w:rPr>
      </w:pPr>
      <w:r>
        <w:rPr>
          <w:rFonts w:ascii="Arial" w:hAnsi="Arial" w:cs="Arial"/>
          <w:sz w:val="20"/>
          <w:szCs w:val="20"/>
        </w:rPr>
        <w:t xml:space="preserve">Dieses spezielle Kursangebot wird vom Büchereiverband Österreichs (BVÖ) und dem </w:t>
      </w:r>
      <w:r w:rsidR="005C3F0D">
        <w:rPr>
          <w:rFonts w:ascii="Arial" w:hAnsi="Arial" w:cs="Arial"/>
          <w:sz w:val="20"/>
          <w:szCs w:val="20"/>
        </w:rPr>
        <w:t>Bundesministerium für Kunst, Kultur, öffentlichen Dienst und Sport (BMöDS)</w:t>
      </w:r>
      <w:bookmarkStart w:id="0" w:name="_GoBack"/>
      <w:bookmarkEnd w:id="0"/>
      <w:r>
        <w:rPr>
          <w:rFonts w:ascii="Arial" w:hAnsi="Arial" w:cs="Arial"/>
          <w:sz w:val="20"/>
          <w:szCs w:val="20"/>
        </w:rPr>
        <w:t xml:space="preserve"> gemeinsam mit den Bibliotheksfachstellen des Landes Niederösterreich zur Verfügung gestellt. Die Bundesländer leisten eine Kofinanzierung. </w:t>
      </w:r>
    </w:p>
    <w:p w:rsidR="00574CA1" w:rsidRDefault="00574CA1" w:rsidP="00574CA1">
      <w:pPr>
        <w:spacing w:after="0"/>
        <w:jc w:val="both"/>
        <w:rPr>
          <w:rFonts w:ascii="Arial" w:hAnsi="Arial" w:cs="Arial"/>
          <w:sz w:val="20"/>
          <w:szCs w:val="20"/>
        </w:rPr>
      </w:pPr>
    </w:p>
    <w:p w:rsidR="00574CA1" w:rsidRDefault="00574CA1" w:rsidP="00574CA1">
      <w:pPr>
        <w:spacing w:after="0"/>
        <w:jc w:val="both"/>
        <w:rPr>
          <w:rFonts w:ascii="Arial" w:hAnsi="Arial" w:cs="Arial"/>
          <w:sz w:val="20"/>
          <w:szCs w:val="20"/>
        </w:rPr>
      </w:pPr>
      <w:r>
        <w:rPr>
          <w:rFonts w:ascii="Arial" w:hAnsi="Arial" w:cs="Arial"/>
          <w:sz w:val="20"/>
          <w:szCs w:val="20"/>
        </w:rPr>
        <w:t xml:space="preserve">Die Servicestelle Treffpunkt Bibliothek bietet, gemeinsam mit den Bibliotheksfachstellen des Landes und der NÖ Landesbibliothek, zahlreiche bibliotheksrelevante Weiterbildungen an. Informationen dazu finden Interessierte unter </w:t>
      </w:r>
      <w:hyperlink r:id="rId7" w:history="1">
        <w:r w:rsidRPr="00D37CEB">
          <w:rPr>
            <w:rStyle w:val="Hyperlink"/>
            <w:rFonts w:ascii="Arial" w:hAnsi="Arial" w:cs="Arial"/>
            <w:sz w:val="20"/>
            <w:szCs w:val="20"/>
          </w:rPr>
          <w:t>www.treffpunkt-bibliothek.at</w:t>
        </w:r>
      </w:hyperlink>
      <w:r>
        <w:rPr>
          <w:rFonts w:ascii="Arial" w:hAnsi="Arial" w:cs="Arial"/>
          <w:sz w:val="20"/>
          <w:szCs w:val="20"/>
        </w:rPr>
        <w:t xml:space="preserve"> </w:t>
      </w:r>
    </w:p>
    <w:p w:rsidR="00574CA1" w:rsidRDefault="00574CA1" w:rsidP="00574CA1">
      <w:pPr>
        <w:spacing w:after="0"/>
        <w:rPr>
          <w:rFonts w:ascii="Arial" w:hAnsi="Arial" w:cs="Arial"/>
          <w:sz w:val="20"/>
          <w:szCs w:val="20"/>
        </w:rPr>
      </w:pPr>
    </w:p>
    <w:p w:rsidR="00574CA1" w:rsidRPr="00574CA1" w:rsidRDefault="00574CA1" w:rsidP="00574CA1">
      <w:pPr>
        <w:spacing w:after="0"/>
        <w:rPr>
          <w:rFonts w:ascii="Arial" w:hAnsi="Arial" w:cs="Arial"/>
          <w:b/>
          <w:bCs/>
          <w:sz w:val="20"/>
          <w:szCs w:val="20"/>
        </w:rPr>
      </w:pPr>
      <w:r w:rsidRPr="00574CA1">
        <w:rPr>
          <w:rFonts w:ascii="Arial" w:hAnsi="Arial" w:cs="Arial"/>
          <w:b/>
          <w:bCs/>
          <w:sz w:val="20"/>
          <w:szCs w:val="20"/>
        </w:rPr>
        <w:t>Die Teilnehmerinnen und Teilnehmer der „Regionalen Einführung in die Bibliothekspraxis“:</w:t>
      </w:r>
    </w:p>
    <w:p w:rsidR="00574CA1" w:rsidRDefault="00574CA1" w:rsidP="00574CA1">
      <w:pPr>
        <w:spacing w:after="0"/>
        <w:rPr>
          <w:rFonts w:ascii="Arial" w:hAnsi="Arial" w:cs="Arial"/>
          <w:sz w:val="20"/>
          <w:szCs w:val="20"/>
        </w:rPr>
      </w:pPr>
    </w:p>
    <w:tbl>
      <w:tblPr>
        <w:tblStyle w:val="Tabellenraster"/>
        <w:tblW w:w="9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6"/>
        <w:gridCol w:w="2462"/>
        <w:gridCol w:w="2507"/>
      </w:tblGrid>
      <w:tr w:rsidR="00574CA1" w:rsidRPr="000F6113" w:rsidTr="00574CA1">
        <w:tc>
          <w:tcPr>
            <w:tcW w:w="4206" w:type="dxa"/>
          </w:tcPr>
          <w:p w:rsidR="00574CA1" w:rsidRPr="000F6113" w:rsidRDefault="00574CA1" w:rsidP="001B638C">
            <w:pPr>
              <w:rPr>
                <w:rFonts w:ascii="Arial" w:hAnsi="Arial" w:cs="Arial"/>
                <w:sz w:val="18"/>
                <w:szCs w:val="18"/>
              </w:rPr>
            </w:pPr>
            <w:r w:rsidRPr="000F6113">
              <w:rPr>
                <w:rFonts w:ascii="Arial" w:hAnsi="Arial" w:cs="Arial"/>
                <w:sz w:val="18"/>
                <w:szCs w:val="18"/>
              </w:rPr>
              <w:t>Öffentliche Bibliothek der Pfarre Großengersdorf</w:t>
            </w:r>
          </w:p>
        </w:tc>
        <w:tc>
          <w:tcPr>
            <w:tcW w:w="2462" w:type="dxa"/>
          </w:tcPr>
          <w:p w:rsidR="00574CA1" w:rsidRPr="000F6113" w:rsidRDefault="00574CA1" w:rsidP="001B638C">
            <w:pPr>
              <w:rPr>
                <w:rFonts w:ascii="Arial" w:hAnsi="Arial" w:cs="Arial"/>
                <w:sz w:val="18"/>
                <w:szCs w:val="18"/>
              </w:rPr>
            </w:pPr>
            <w:r w:rsidRPr="000F6113">
              <w:rPr>
                <w:rFonts w:ascii="Arial" w:hAnsi="Arial" w:cs="Arial"/>
                <w:sz w:val="18"/>
                <w:szCs w:val="18"/>
              </w:rPr>
              <w:t>Gerda Baden</w:t>
            </w:r>
          </w:p>
          <w:p w:rsidR="00574CA1" w:rsidRDefault="00574CA1" w:rsidP="001B638C">
            <w:pPr>
              <w:rPr>
                <w:rFonts w:ascii="Arial" w:hAnsi="Arial" w:cs="Arial"/>
                <w:sz w:val="18"/>
                <w:szCs w:val="18"/>
              </w:rPr>
            </w:pPr>
            <w:r w:rsidRPr="000F6113">
              <w:rPr>
                <w:rFonts w:ascii="Arial" w:hAnsi="Arial" w:cs="Arial"/>
                <w:sz w:val="18"/>
                <w:szCs w:val="18"/>
              </w:rPr>
              <w:t>Renate Olsacher</w:t>
            </w:r>
          </w:p>
          <w:p w:rsidR="00574CA1" w:rsidRPr="000F6113" w:rsidRDefault="00574CA1" w:rsidP="001B638C">
            <w:pPr>
              <w:rPr>
                <w:rFonts w:ascii="Arial" w:hAnsi="Arial" w:cs="Arial"/>
                <w:sz w:val="18"/>
                <w:szCs w:val="18"/>
              </w:rPr>
            </w:pPr>
          </w:p>
        </w:tc>
        <w:tc>
          <w:tcPr>
            <w:tcW w:w="2507" w:type="dxa"/>
          </w:tcPr>
          <w:p w:rsidR="00574CA1" w:rsidRPr="000F6113" w:rsidRDefault="00574CA1" w:rsidP="001B638C">
            <w:pPr>
              <w:rPr>
                <w:rFonts w:ascii="Arial" w:hAnsi="Arial" w:cs="Arial"/>
                <w:sz w:val="18"/>
                <w:szCs w:val="18"/>
              </w:rPr>
            </w:pPr>
            <w:r w:rsidRPr="000F6113">
              <w:rPr>
                <w:rFonts w:ascii="Arial" w:hAnsi="Arial" w:cs="Arial"/>
                <w:sz w:val="18"/>
                <w:szCs w:val="18"/>
              </w:rPr>
              <w:t>Bezirk Mistelbach</w:t>
            </w:r>
          </w:p>
        </w:tc>
      </w:tr>
      <w:tr w:rsidR="00574CA1" w:rsidRPr="000F6113" w:rsidTr="00574CA1">
        <w:tc>
          <w:tcPr>
            <w:tcW w:w="4206" w:type="dxa"/>
          </w:tcPr>
          <w:p w:rsidR="00574CA1" w:rsidRPr="000F6113" w:rsidRDefault="00574CA1" w:rsidP="001B638C">
            <w:pPr>
              <w:rPr>
                <w:rFonts w:ascii="Arial" w:hAnsi="Arial" w:cs="Arial"/>
                <w:sz w:val="18"/>
                <w:szCs w:val="18"/>
              </w:rPr>
            </w:pPr>
            <w:r w:rsidRPr="000F6113">
              <w:rPr>
                <w:rFonts w:ascii="Arial" w:hAnsi="Arial" w:cs="Arial"/>
                <w:sz w:val="18"/>
                <w:szCs w:val="18"/>
              </w:rPr>
              <w:t>Gemeindebücherei Atzenbrugg-Heiligeneich</w:t>
            </w:r>
          </w:p>
        </w:tc>
        <w:tc>
          <w:tcPr>
            <w:tcW w:w="2462" w:type="dxa"/>
          </w:tcPr>
          <w:p w:rsidR="00574CA1" w:rsidRPr="000F6113" w:rsidRDefault="00574CA1" w:rsidP="001B638C">
            <w:pPr>
              <w:rPr>
                <w:rFonts w:ascii="Arial" w:hAnsi="Arial" w:cs="Arial"/>
                <w:sz w:val="18"/>
                <w:szCs w:val="18"/>
              </w:rPr>
            </w:pPr>
            <w:r w:rsidRPr="000F6113">
              <w:rPr>
                <w:rFonts w:ascii="Arial" w:hAnsi="Arial" w:cs="Arial"/>
                <w:sz w:val="18"/>
                <w:szCs w:val="18"/>
              </w:rPr>
              <w:t>Rosita Dey</w:t>
            </w:r>
          </w:p>
          <w:p w:rsidR="00574CA1" w:rsidRPr="000F6113" w:rsidRDefault="00574CA1" w:rsidP="001B638C">
            <w:pPr>
              <w:rPr>
                <w:rFonts w:ascii="Arial" w:hAnsi="Arial" w:cs="Arial"/>
                <w:sz w:val="18"/>
                <w:szCs w:val="18"/>
              </w:rPr>
            </w:pPr>
            <w:r w:rsidRPr="000F6113">
              <w:rPr>
                <w:rFonts w:ascii="Arial" w:hAnsi="Arial" w:cs="Arial"/>
                <w:sz w:val="18"/>
                <w:szCs w:val="18"/>
              </w:rPr>
              <w:t>Susanne Haidegger</w:t>
            </w:r>
          </w:p>
          <w:p w:rsidR="00574CA1" w:rsidRDefault="00574CA1" w:rsidP="001B638C">
            <w:pPr>
              <w:rPr>
                <w:rFonts w:ascii="Arial" w:hAnsi="Arial" w:cs="Arial"/>
                <w:sz w:val="18"/>
                <w:szCs w:val="18"/>
              </w:rPr>
            </w:pPr>
            <w:r w:rsidRPr="000F6113">
              <w:rPr>
                <w:rFonts w:ascii="Arial" w:hAnsi="Arial" w:cs="Arial"/>
                <w:sz w:val="18"/>
                <w:szCs w:val="18"/>
              </w:rPr>
              <w:t>Katharina Haidegger</w:t>
            </w:r>
          </w:p>
          <w:p w:rsidR="00574CA1" w:rsidRPr="000F6113" w:rsidRDefault="00574CA1" w:rsidP="001B638C">
            <w:pPr>
              <w:rPr>
                <w:rFonts w:ascii="Arial" w:hAnsi="Arial" w:cs="Arial"/>
                <w:sz w:val="18"/>
                <w:szCs w:val="18"/>
              </w:rPr>
            </w:pPr>
          </w:p>
        </w:tc>
        <w:tc>
          <w:tcPr>
            <w:tcW w:w="2507" w:type="dxa"/>
          </w:tcPr>
          <w:p w:rsidR="00574CA1" w:rsidRPr="000F6113" w:rsidRDefault="00574CA1" w:rsidP="001B638C">
            <w:pPr>
              <w:rPr>
                <w:rFonts w:ascii="Arial" w:hAnsi="Arial" w:cs="Arial"/>
                <w:sz w:val="18"/>
                <w:szCs w:val="18"/>
              </w:rPr>
            </w:pPr>
            <w:r w:rsidRPr="000F6113">
              <w:rPr>
                <w:rFonts w:ascii="Arial" w:hAnsi="Arial" w:cs="Arial"/>
                <w:sz w:val="18"/>
                <w:szCs w:val="18"/>
              </w:rPr>
              <w:t>Bezirk Tulln</w:t>
            </w:r>
          </w:p>
        </w:tc>
      </w:tr>
      <w:tr w:rsidR="00574CA1" w:rsidRPr="000F6113" w:rsidTr="00574CA1">
        <w:tc>
          <w:tcPr>
            <w:tcW w:w="4206" w:type="dxa"/>
          </w:tcPr>
          <w:p w:rsidR="00574CA1" w:rsidRPr="000F6113" w:rsidRDefault="00574CA1" w:rsidP="001B638C">
            <w:pPr>
              <w:rPr>
                <w:rFonts w:ascii="Arial" w:hAnsi="Arial" w:cs="Arial"/>
                <w:sz w:val="18"/>
                <w:szCs w:val="18"/>
              </w:rPr>
            </w:pPr>
            <w:r w:rsidRPr="000F6113">
              <w:rPr>
                <w:rFonts w:ascii="Arial" w:hAnsi="Arial" w:cs="Arial"/>
                <w:sz w:val="18"/>
                <w:szCs w:val="18"/>
              </w:rPr>
              <w:t>Öffentliche Schulbibliothek Wölbling</w:t>
            </w:r>
          </w:p>
        </w:tc>
        <w:tc>
          <w:tcPr>
            <w:tcW w:w="2462" w:type="dxa"/>
          </w:tcPr>
          <w:p w:rsidR="00574CA1" w:rsidRDefault="00574CA1" w:rsidP="001B638C">
            <w:pPr>
              <w:rPr>
                <w:rFonts w:ascii="Arial" w:hAnsi="Arial" w:cs="Arial"/>
                <w:sz w:val="18"/>
                <w:szCs w:val="18"/>
              </w:rPr>
            </w:pPr>
            <w:r w:rsidRPr="000F6113">
              <w:rPr>
                <w:rFonts w:ascii="Arial" w:hAnsi="Arial" w:cs="Arial"/>
                <w:sz w:val="18"/>
                <w:szCs w:val="18"/>
              </w:rPr>
              <w:t>Margit Eckl</w:t>
            </w:r>
          </w:p>
          <w:p w:rsidR="00574CA1" w:rsidRPr="000F6113" w:rsidRDefault="00574CA1" w:rsidP="001B638C">
            <w:pPr>
              <w:rPr>
                <w:rFonts w:ascii="Arial" w:hAnsi="Arial" w:cs="Arial"/>
                <w:sz w:val="18"/>
                <w:szCs w:val="18"/>
              </w:rPr>
            </w:pPr>
          </w:p>
        </w:tc>
        <w:tc>
          <w:tcPr>
            <w:tcW w:w="2507" w:type="dxa"/>
          </w:tcPr>
          <w:p w:rsidR="00574CA1" w:rsidRPr="000F6113" w:rsidRDefault="00574CA1" w:rsidP="001B638C">
            <w:pPr>
              <w:rPr>
                <w:rFonts w:ascii="Arial" w:hAnsi="Arial" w:cs="Arial"/>
                <w:sz w:val="18"/>
                <w:szCs w:val="18"/>
              </w:rPr>
            </w:pPr>
            <w:r w:rsidRPr="000F6113">
              <w:rPr>
                <w:rFonts w:ascii="Arial" w:hAnsi="Arial" w:cs="Arial"/>
                <w:sz w:val="18"/>
                <w:szCs w:val="18"/>
              </w:rPr>
              <w:t>Bezirk St. Pölten</w:t>
            </w:r>
          </w:p>
        </w:tc>
      </w:tr>
      <w:tr w:rsidR="00574CA1" w:rsidRPr="000F6113" w:rsidTr="00574CA1">
        <w:tc>
          <w:tcPr>
            <w:tcW w:w="4206" w:type="dxa"/>
          </w:tcPr>
          <w:p w:rsidR="00574CA1" w:rsidRPr="000F6113" w:rsidRDefault="00574CA1" w:rsidP="001B638C">
            <w:pPr>
              <w:rPr>
                <w:rFonts w:ascii="Arial" w:hAnsi="Arial" w:cs="Arial"/>
                <w:sz w:val="18"/>
                <w:szCs w:val="18"/>
              </w:rPr>
            </w:pPr>
            <w:r w:rsidRPr="000F6113">
              <w:rPr>
                <w:rFonts w:ascii="Arial" w:hAnsi="Arial" w:cs="Arial"/>
                <w:sz w:val="18"/>
                <w:szCs w:val="18"/>
              </w:rPr>
              <w:t>Stadtbücherei Eggenburg</w:t>
            </w:r>
          </w:p>
        </w:tc>
        <w:tc>
          <w:tcPr>
            <w:tcW w:w="2462" w:type="dxa"/>
          </w:tcPr>
          <w:p w:rsidR="00574CA1" w:rsidRPr="000F6113" w:rsidRDefault="00574CA1" w:rsidP="001B638C">
            <w:pPr>
              <w:rPr>
                <w:rFonts w:ascii="Arial" w:hAnsi="Arial" w:cs="Arial"/>
                <w:sz w:val="18"/>
                <w:szCs w:val="18"/>
              </w:rPr>
            </w:pPr>
            <w:r w:rsidRPr="000F6113">
              <w:rPr>
                <w:rFonts w:ascii="Arial" w:hAnsi="Arial" w:cs="Arial"/>
                <w:sz w:val="18"/>
                <w:szCs w:val="18"/>
              </w:rPr>
              <w:t>Gertrud Fohringer</w:t>
            </w:r>
          </w:p>
          <w:p w:rsidR="00574CA1" w:rsidRDefault="00574CA1" w:rsidP="001B638C">
            <w:pPr>
              <w:rPr>
                <w:rFonts w:ascii="Arial" w:hAnsi="Arial" w:cs="Arial"/>
                <w:sz w:val="18"/>
                <w:szCs w:val="18"/>
              </w:rPr>
            </w:pPr>
            <w:r w:rsidRPr="000F6113">
              <w:rPr>
                <w:rFonts w:ascii="Arial" w:hAnsi="Arial" w:cs="Arial"/>
                <w:sz w:val="18"/>
                <w:szCs w:val="18"/>
              </w:rPr>
              <w:t>Norbert Stiasny</w:t>
            </w:r>
          </w:p>
          <w:p w:rsidR="00574CA1" w:rsidRPr="000F6113" w:rsidRDefault="00574CA1" w:rsidP="001B638C">
            <w:pPr>
              <w:rPr>
                <w:rFonts w:ascii="Arial" w:hAnsi="Arial" w:cs="Arial"/>
                <w:sz w:val="18"/>
                <w:szCs w:val="18"/>
              </w:rPr>
            </w:pPr>
          </w:p>
        </w:tc>
        <w:tc>
          <w:tcPr>
            <w:tcW w:w="2507" w:type="dxa"/>
          </w:tcPr>
          <w:p w:rsidR="00574CA1" w:rsidRPr="000F6113" w:rsidRDefault="00574CA1" w:rsidP="001B638C">
            <w:pPr>
              <w:rPr>
                <w:rFonts w:ascii="Arial" w:hAnsi="Arial" w:cs="Arial"/>
                <w:sz w:val="18"/>
                <w:szCs w:val="18"/>
              </w:rPr>
            </w:pPr>
            <w:r w:rsidRPr="000F6113">
              <w:rPr>
                <w:rFonts w:ascii="Arial" w:hAnsi="Arial" w:cs="Arial"/>
                <w:sz w:val="18"/>
                <w:szCs w:val="18"/>
              </w:rPr>
              <w:t>Bezirk Horn</w:t>
            </w:r>
          </w:p>
        </w:tc>
      </w:tr>
      <w:tr w:rsidR="00574CA1" w:rsidRPr="000F6113" w:rsidTr="00574CA1">
        <w:tc>
          <w:tcPr>
            <w:tcW w:w="4206" w:type="dxa"/>
          </w:tcPr>
          <w:p w:rsidR="00574CA1" w:rsidRPr="000F6113" w:rsidRDefault="00574CA1" w:rsidP="001B638C">
            <w:pPr>
              <w:rPr>
                <w:rFonts w:ascii="Arial" w:hAnsi="Arial" w:cs="Arial"/>
                <w:sz w:val="18"/>
                <w:szCs w:val="18"/>
              </w:rPr>
            </w:pPr>
            <w:r w:rsidRPr="000F6113">
              <w:rPr>
                <w:rFonts w:ascii="Arial" w:hAnsi="Arial" w:cs="Arial"/>
                <w:sz w:val="18"/>
                <w:szCs w:val="18"/>
              </w:rPr>
              <w:t>BibliotheKILB</w:t>
            </w:r>
          </w:p>
        </w:tc>
        <w:tc>
          <w:tcPr>
            <w:tcW w:w="2462" w:type="dxa"/>
          </w:tcPr>
          <w:p w:rsidR="00574CA1" w:rsidRDefault="00574CA1" w:rsidP="001B638C">
            <w:pPr>
              <w:rPr>
                <w:rFonts w:ascii="Arial" w:hAnsi="Arial" w:cs="Arial"/>
                <w:sz w:val="18"/>
                <w:szCs w:val="18"/>
              </w:rPr>
            </w:pPr>
            <w:r w:rsidRPr="000F6113">
              <w:rPr>
                <w:rFonts w:ascii="Arial" w:hAnsi="Arial" w:cs="Arial"/>
                <w:sz w:val="18"/>
                <w:szCs w:val="18"/>
              </w:rPr>
              <w:t>Karin Haas</w:t>
            </w:r>
          </w:p>
          <w:p w:rsidR="00574CA1" w:rsidRPr="000F6113" w:rsidRDefault="00574CA1" w:rsidP="001B638C">
            <w:pPr>
              <w:rPr>
                <w:rFonts w:ascii="Arial" w:hAnsi="Arial" w:cs="Arial"/>
                <w:sz w:val="18"/>
                <w:szCs w:val="18"/>
              </w:rPr>
            </w:pPr>
          </w:p>
        </w:tc>
        <w:tc>
          <w:tcPr>
            <w:tcW w:w="2507" w:type="dxa"/>
          </w:tcPr>
          <w:p w:rsidR="00574CA1" w:rsidRPr="000F6113" w:rsidRDefault="00574CA1" w:rsidP="001B638C">
            <w:pPr>
              <w:rPr>
                <w:rFonts w:ascii="Arial" w:hAnsi="Arial" w:cs="Arial"/>
                <w:sz w:val="18"/>
                <w:szCs w:val="18"/>
              </w:rPr>
            </w:pPr>
            <w:r w:rsidRPr="000F6113">
              <w:rPr>
                <w:rFonts w:ascii="Arial" w:hAnsi="Arial" w:cs="Arial"/>
                <w:sz w:val="18"/>
                <w:szCs w:val="18"/>
              </w:rPr>
              <w:t>Bezirk Melk</w:t>
            </w:r>
          </w:p>
        </w:tc>
      </w:tr>
      <w:tr w:rsidR="00574CA1" w:rsidRPr="000F6113" w:rsidTr="00574CA1">
        <w:tc>
          <w:tcPr>
            <w:tcW w:w="4206" w:type="dxa"/>
          </w:tcPr>
          <w:p w:rsidR="00574CA1" w:rsidRPr="000F6113" w:rsidRDefault="00574CA1" w:rsidP="001B638C">
            <w:pPr>
              <w:rPr>
                <w:rFonts w:ascii="Arial" w:hAnsi="Arial" w:cs="Arial"/>
                <w:sz w:val="18"/>
                <w:szCs w:val="18"/>
              </w:rPr>
            </w:pPr>
            <w:r w:rsidRPr="000F6113">
              <w:rPr>
                <w:rFonts w:ascii="Arial" w:hAnsi="Arial" w:cs="Arial"/>
                <w:sz w:val="18"/>
                <w:szCs w:val="18"/>
              </w:rPr>
              <w:t>Pfarrbücherei Ernsthofen</w:t>
            </w:r>
          </w:p>
        </w:tc>
        <w:tc>
          <w:tcPr>
            <w:tcW w:w="2462" w:type="dxa"/>
          </w:tcPr>
          <w:p w:rsidR="00574CA1" w:rsidRPr="000F6113" w:rsidRDefault="00574CA1" w:rsidP="001B638C">
            <w:pPr>
              <w:rPr>
                <w:rFonts w:ascii="Arial" w:hAnsi="Arial" w:cs="Arial"/>
                <w:sz w:val="18"/>
                <w:szCs w:val="18"/>
              </w:rPr>
            </w:pPr>
            <w:r w:rsidRPr="000F6113">
              <w:rPr>
                <w:rFonts w:ascii="Arial" w:hAnsi="Arial" w:cs="Arial"/>
                <w:sz w:val="18"/>
                <w:szCs w:val="18"/>
              </w:rPr>
              <w:t>Gertraud Heigl</w:t>
            </w:r>
          </w:p>
          <w:p w:rsidR="00574CA1" w:rsidRDefault="00574CA1" w:rsidP="001B638C">
            <w:pPr>
              <w:rPr>
                <w:rFonts w:ascii="Arial" w:hAnsi="Arial" w:cs="Arial"/>
                <w:sz w:val="18"/>
                <w:szCs w:val="18"/>
              </w:rPr>
            </w:pPr>
            <w:r w:rsidRPr="000F6113">
              <w:rPr>
                <w:rFonts w:ascii="Arial" w:hAnsi="Arial" w:cs="Arial"/>
                <w:sz w:val="18"/>
                <w:szCs w:val="18"/>
              </w:rPr>
              <w:t>Melanie Leutgeb</w:t>
            </w:r>
          </w:p>
          <w:p w:rsidR="00574CA1" w:rsidRPr="000F6113" w:rsidRDefault="00574CA1" w:rsidP="001B638C">
            <w:pPr>
              <w:rPr>
                <w:rFonts w:ascii="Arial" w:hAnsi="Arial" w:cs="Arial"/>
                <w:sz w:val="18"/>
                <w:szCs w:val="18"/>
              </w:rPr>
            </w:pPr>
          </w:p>
        </w:tc>
        <w:tc>
          <w:tcPr>
            <w:tcW w:w="2507" w:type="dxa"/>
          </w:tcPr>
          <w:p w:rsidR="00574CA1" w:rsidRPr="000F6113" w:rsidRDefault="00574CA1" w:rsidP="001B638C">
            <w:pPr>
              <w:rPr>
                <w:rFonts w:ascii="Arial" w:hAnsi="Arial" w:cs="Arial"/>
                <w:sz w:val="18"/>
                <w:szCs w:val="18"/>
              </w:rPr>
            </w:pPr>
            <w:r w:rsidRPr="000F6113">
              <w:rPr>
                <w:rFonts w:ascii="Arial" w:hAnsi="Arial" w:cs="Arial"/>
                <w:sz w:val="18"/>
                <w:szCs w:val="18"/>
              </w:rPr>
              <w:t>Bezirk Amstetten</w:t>
            </w:r>
          </w:p>
        </w:tc>
      </w:tr>
      <w:tr w:rsidR="00574CA1" w:rsidRPr="000F6113" w:rsidTr="00574CA1">
        <w:tc>
          <w:tcPr>
            <w:tcW w:w="4206" w:type="dxa"/>
          </w:tcPr>
          <w:p w:rsidR="00574CA1" w:rsidRPr="000F6113" w:rsidRDefault="00574CA1" w:rsidP="001B638C">
            <w:pPr>
              <w:rPr>
                <w:rFonts w:ascii="Arial" w:hAnsi="Arial" w:cs="Arial"/>
                <w:sz w:val="18"/>
                <w:szCs w:val="18"/>
              </w:rPr>
            </w:pPr>
            <w:r w:rsidRPr="000F6113">
              <w:rPr>
                <w:rFonts w:ascii="Arial" w:hAnsi="Arial" w:cs="Arial"/>
                <w:sz w:val="18"/>
                <w:szCs w:val="18"/>
              </w:rPr>
              <w:t>Öffentliche Stadtbücherei Gerasdorf-Oberlisse</w:t>
            </w:r>
          </w:p>
        </w:tc>
        <w:tc>
          <w:tcPr>
            <w:tcW w:w="2462" w:type="dxa"/>
          </w:tcPr>
          <w:p w:rsidR="00574CA1" w:rsidRDefault="00574CA1" w:rsidP="001B638C">
            <w:pPr>
              <w:rPr>
                <w:rFonts w:ascii="Arial" w:hAnsi="Arial" w:cs="Arial"/>
                <w:sz w:val="18"/>
                <w:szCs w:val="18"/>
              </w:rPr>
            </w:pPr>
            <w:r w:rsidRPr="000F6113">
              <w:rPr>
                <w:rFonts w:ascii="Arial" w:hAnsi="Arial" w:cs="Arial"/>
                <w:sz w:val="18"/>
                <w:szCs w:val="18"/>
              </w:rPr>
              <w:t>Claudia Hoffmann</w:t>
            </w:r>
          </w:p>
          <w:p w:rsidR="00574CA1" w:rsidRPr="000F6113" w:rsidRDefault="00574CA1" w:rsidP="001B638C">
            <w:pPr>
              <w:rPr>
                <w:rFonts w:ascii="Arial" w:hAnsi="Arial" w:cs="Arial"/>
                <w:sz w:val="18"/>
                <w:szCs w:val="18"/>
              </w:rPr>
            </w:pPr>
          </w:p>
        </w:tc>
        <w:tc>
          <w:tcPr>
            <w:tcW w:w="2507" w:type="dxa"/>
          </w:tcPr>
          <w:p w:rsidR="00574CA1" w:rsidRPr="000F6113" w:rsidRDefault="00574CA1" w:rsidP="001B638C">
            <w:pPr>
              <w:rPr>
                <w:rFonts w:ascii="Arial" w:hAnsi="Arial" w:cs="Arial"/>
                <w:sz w:val="18"/>
                <w:szCs w:val="18"/>
              </w:rPr>
            </w:pPr>
            <w:r w:rsidRPr="000F6113">
              <w:rPr>
                <w:rFonts w:ascii="Arial" w:hAnsi="Arial" w:cs="Arial"/>
                <w:sz w:val="18"/>
                <w:szCs w:val="18"/>
              </w:rPr>
              <w:t>Bezirk Korneuburg</w:t>
            </w:r>
          </w:p>
        </w:tc>
      </w:tr>
      <w:tr w:rsidR="00574CA1" w:rsidRPr="000F6113" w:rsidTr="00574CA1">
        <w:tc>
          <w:tcPr>
            <w:tcW w:w="4206" w:type="dxa"/>
          </w:tcPr>
          <w:p w:rsidR="00574CA1" w:rsidRPr="000F6113" w:rsidRDefault="00574CA1" w:rsidP="001B638C">
            <w:pPr>
              <w:rPr>
                <w:rFonts w:ascii="Arial" w:hAnsi="Arial" w:cs="Arial"/>
                <w:sz w:val="18"/>
                <w:szCs w:val="18"/>
              </w:rPr>
            </w:pPr>
            <w:r w:rsidRPr="000F6113">
              <w:rPr>
                <w:rFonts w:ascii="Arial" w:hAnsi="Arial" w:cs="Arial"/>
                <w:sz w:val="18"/>
                <w:szCs w:val="18"/>
              </w:rPr>
              <w:t>Stadtbibliothek Pressbaum</w:t>
            </w:r>
          </w:p>
        </w:tc>
        <w:tc>
          <w:tcPr>
            <w:tcW w:w="2462" w:type="dxa"/>
          </w:tcPr>
          <w:p w:rsidR="00574CA1" w:rsidRPr="000F6113" w:rsidRDefault="00574CA1" w:rsidP="001B638C">
            <w:pPr>
              <w:rPr>
                <w:rFonts w:ascii="Arial" w:hAnsi="Arial" w:cs="Arial"/>
                <w:sz w:val="18"/>
                <w:szCs w:val="18"/>
              </w:rPr>
            </w:pPr>
            <w:r w:rsidRPr="000F6113">
              <w:rPr>
                <w:rFonts w:ascii="Arial" w:hAnsi="Arial" w:cs="Arial"/>
                <w:sz w:val="18"/>
                <w:szCs w:val="18"/>
              </w:rPr>
              <w:t>Anna-Leena Krischel</w:t>
            </w:r>
          </w:p>
          <w:p w:rsidR="00574CA1" w:rsidRDefault="00574CA1" w:rsidP="001B638C">
            <w:pPr>
              <w:rPr>
                <w:rFonts w:ascii="Arial" w:hAnsi="Arial" w:cs="Arial"/>
                <w:sz w:val="18"/>
                <w:szCs w:val="18"/>
              </w:rPr>
            </w:pPr>
            <w:r w:rsidRPr="000F6113">
              <w:rPr>
                <w:rFonts w:ascii="Arial" w:hAnsi="Arial" w:cs="Arial"/>
                <w:sz w:val="18"/>
                <w:szCs w:val="18"/>
              </w:rPr>
              <w:t>Gabriele Zach</w:t>
            </w:r>
          </w:p>
          <w:p w:rsidR="00574CA1" w:rsidRDefault="00574CA1" w:rsidP="001B638C">
            <w:pPr>
              <w:rPr>
                <w:rFonts w:ascii="Arial" w:hAnsi="Arial" w:cs="Arial"/>
                <w:sz w:val="18"/>
                <w:szCs w:val="18"/>
              </w:rPr>
            </w:pPr>
          </w:p>
          <w:p w:rsidR="00574CA1" w:rsidRDefault="00574CA1" w:rsidP="001B638C">
            <w:pPr>
              <w:rPr>
                <w:rFonts w:ascii="Arial" w:hAnsi="Arial" w:cs="Arial"/>
                <w:sz w:val="18"/>
                <w:szCs w:val="18"/>
              </w:rPr>
            </w:pPr>
          </w:p>
          <w:p w:rsidR="00574CA1" w:rsidRPr="000F6113" w:rsidRDefault="00574CA1" w:rsidP="001B638C">
            <w:pPr>
              <w:rPr>
                <w:rFonts w:ascii="Arial" w:hAnsi="Arial" w:cs="Arial"/>
                <w:sz w:val="18"/>
                <w:szCs w:val="18"/>
              </w:rPr>
            </w:pPr>
          </w:p>
        </w:tc>
        <w:tc>
          <w:tcPr>
            <w:tcW w:w="2507" w:type="dxa"/>
          </w:tcPr>
          <w:p w:rsidR="00574CA1" w:rsidRPr="000F6113" w:rsidRDefault="00574CA1" w:rsidP="001B638C">
            <w:pPr>
              <w:rPr>
                <w:rFonts w:ascii="Arial" w:hAnsi="Arial" w:cs="Arial"/>
                <w:sz w:val="18"/>
                <w:szCs w:val="18"/>
              </w:rPr>
            </w:pPr>
            <w:r w:rsidRPr="000F6113">
              <w:rPr>
                <w:rFonts w:ascii="Arial" w:hAnsi="Arial" w:cs="Arial"/>
                <w:sz w:val="18"/>
                <w:szCs w:val="18"/>
              </w:rPr>
              <w:lastRenderedPageBreak/>
              <w:t xml:space="preserve">Bezirk St. Pölten </w:t>
            </w:r>
          </w:p>
        </w:tc>
      </w:tr>
      <w:tr w:rsidR="00574CA1" w:rsidRPr="000F6113" w:rsidTr="00574CA1">
        <w:tc>
          <w:tcPr>
            <w:tcW w:w="4206" w:type="dxa"/>
          </w:tcPr>
          <w:p w:rsidR="00574CA1" w:rsidRPr="000F6113" w:rsidRDefault="00574CA1" w:rsidP="001B638C">
            <w:pPr>
              <w:rPr>
                <w:rFonts w:ascii="Arial" w:hAnsi="Arial" w:cs="Arial"/>
                <w:sz w:val="18"/>
                <w:szCs w:val="18"/>
              </w:rPr>
            </w:pPr>
            <w:r w:rsidRPr="000F6113">
              <w:rPr>
                <w:rFonts w:ascii="Arial" w:hAnsi="Arial" w:cs="Arial"/>
                <w:sz w:val="18"/>
                <w:szCs w:val="18"/>
              </w:rPr>
              <w:t>Öffentliche Schulbibliothek Vitis</w:t>
            </w:r>
          </w:p>
        </w:tc>
        <w:tc>
          <w:tcPr>
            <w:tcW w:w="2462" w:type="dxa"/>
          </w:tcPr>
          <w:p w:rsidR="00574CA1" w:rsidRDefault="00574CA1" w:rsidP="001B638C">
            <w:pPr>
              <w:rPr>
                <w:rFonts w:ascii="Arial" w:hAnsi="Arial" w:cs="Arial"/>
                <w:sz w:val="18"/>
                <w:szCs w:val="18"/>
              </w:rPr>
            </w:pPr>
            <w:r w:rsidRPr="000F6113">
              <w:rPr>
                <w:rFonts w:ascii="Arial" w:hAnsi="Arial" w:cs="Arial"/>
                <w:sz w:val="18"/>
                <w:szCs w:val="18"/>
              </w:rPr>
              <w:t>Nicole Litschauer</w:t>
            </w:r>
          </w:p>
          <w:p w:rsidR="00574CA1" w:rsidRPr="000F6113" w:rsidRDefault="00574CA1" w:rsidP="001B638C">
            <w:pPr>
              <w:rPr>
                <w:rFonts w:ascii="Arial" w:hAnsi="Arial" w:cs="Arial"/>
                <w:sz w:val="18"/>
                <w:szCs w:val="18"/>
              </w:rPr>
            </w:pPr>
          </w:p>
        </w:tc>
        <w:tc>
          <w:tcPr>
            <w:tcW w:w="2507" w:type="dxa"/>
          </w:tcPr>
          <w:p w:rsidR="00574CA1" w:rsidRPr="000F6113" w:rsidRDefault="00574CA1" w:rsidP="001B638C">
            <w:pPr>
              <w:rPr>
                <w:rFonts w:ascii="Arial" w:hAnsi="Arial" w:cs="Arial"/>
                <w:sz w:val="18"/>
                <w:szCs w:val="18"/>
              </w:rPr>
            </w:pPr>
            <w:r w:rsidRPr="000F6113">
              <w:rPr>
                <w:rFonts w:ascii="Arial" w:hAnsi="Arial" w:cs="Arial"/>
                <w:sz w:val="18"/>
                <w:szCs w:val="18"/>
              </w:rPr>
              <w:t>Bezirk Waidhofen/Thaya</w:t>
            </w:r>
          </w:p>
        </w:tc>
      </w:tr>
      <w:tr w:rsidR="00574CA1" w:rsidRPr="000F6113" w:rsidTr="00574CA1">
        <w:tc>
          <w:tcPr>
            <w:tcW w:w="4206" w:type="dxa"/>
          </w:tcPr>
          <w:p w:rsidR="00574CA1" w:rsidRPr="000F6113" w:rsidRDefault="00574CA1" w:rsidP="001B638C">
            <w:pPr>
              <w:rPr>
                <w:rFonts w:ascii="Arial" w:hAnsi="Arial" w:cs="Arial"/>
                <w:sz w:val="18"/>
                <w:szCs w:val="18"/>
              </w:rPr>
            </w:pPr>
            <w:r w:rsidRPr="000F6113">
              <w:rPr>
                <w:rFonts w:ascii="Arial" w:hAnsi="Arial" w:cs="Arial"/>
                <w:sz w:val="18"/>
                <w:szCs w:val="18"/>
              </w:rPr>
              <w:t>Gemeindebücherei Bergern</w:t>
            </w:r>
          </w:p>
        </w:tc>
        <w:tc>
          <w:tcPr>
            <w:tcW w:w="2462" w:type="dxa"/>
          </w:tcPr>
          <w:p w:rsidR="00574CA1" w:rsidRDefault="00574CA1" w:rsidP="001B638C">
            <w:pPr>
              <w:rPr>
                <w:rFonts w:ascii="Arial" w:hAnsi="Arial" w:cs="Arial"/>
                <w:sz w:val="18"/>
                <w:szCs w:val="18"/>
              </w:rPr>
            </w:pPr>
            <w:r w:rsidRPr="000F6113">
              <w:rPr>
                <w:rFonts w:ascii="Arial" w:hAnsi="Arial" w:cs="Arial"/>
                <w:sz w:val="18"/>
                <w:szCs w:val="18"/>
              </w:rPr>
              <w:t>Gertraude Schneemann</w:t>
            </w:r>
          </w:p>
          <w:p w:rsidR="00574CA1" w:rsidRPr="000F6113" w:rsidRDefault="00574CA1" w:rsidP="001B638C">
            <w:pPr>
              <w:rPr>
                <w:rFonts w:ascii="Arial" w:hAnsi="Arial" w:cs="Arial"/>
                <w:sz w:val="18"/>
                <w:szCs w:val="18"/>
              </w:rPr>
            </w:pPr>
          </w:p>
        </w:tc>
        <w:tc>
          <w:tcPr>
            <w:tcW w:w="2507" w:type="dxa"/>
          </w:tcPr>
          <w:p w:rsidR="00574CA1" w:rsidRPr="000F6113" w:rsidRDefault="00574CA1" w:rsidP="001B638C">
            <w:pPr>
              <w:rPr>
                <w:rFonts w:ascii="Arial" w:hAnsi="Arial" w:cs="Arial"/>
                <w:sz w:val="18"/>
                <w:szCs w:val="18"/>
              </w:rPr>
            </w:pPr>
            <w:r w:rsidRPr="000F6113">
              <w:rPr>
                <w:rFonts w:ascii="Arial" w:hAnsi="Arial" w:cs="Arial"/>
                <w:sz w:val="18"/>
                <w:szCs w:val="18"/>
              </w:rPr>
              <w:t>Bezirk Krems</w:t>
            </w:r>
          </w:p>
        </w:tc>
      </w:tr>
      <w:tr w:rsidR="00574CA1" w:rsidRPr="000F6113" w:rsidTr="00574CA1">
        <w:tc>
          <w:tcPr>
            <w:tcW w:w="4206" w:type="dxa"/>
          </w:tcPr>
          <w:p w:rsidR="00574CA1" w:rsidRPr="000F6113" w:rsidRDefault="00574CA1" w:rsidP="001B638C">
            <w:pPr>
              <w:rPr>
                <w:rFonts w:ascii="Arial" w:hAnsi="Arial" w:cs="Arial"/>
                <w:sz w:val="18"/>
                <w:szCs w:val="18"/>
              </w:rPr>
            </w:pPr>
            <w:r w:rsidRPr="000F6113">
              <w:rPr>
                <w:rFonts w:ascii="Arial" w:hAnsi="Arial" w:cs="Arial"/>
                <w:sz w:val="18"/>
                <w:szCs w:val="18"/>
              </w:rPr>
              <w:t>Gemeindebücherei Lanzendorf</w:t>
            </w:r>
          </w:p>
        </w:tc>
        <w:tc>
          <w:tcPr>
            <w:tcW w:w="2462" w:type="dxa"/>
          </w:tcPr>
          <w:p w:rsidR="00574CA1" w:rsidRDefault="00574CA1" w:rsidP="001B638C">
            <w:pPr>
              <w:rPr>
                <w:rFonts w:ascii="Arial" w:hAnsi="Arial" w:cs="Arial"/>
                <w:sz w:val="18"/>
                <w:szCs w:val="18"/>
              </w:rPr>
            </w:pPr>
            <w:r w:rsidRPr="000F6113">
              <w:rPr>
                <w:rFonts w:ascii="Arial" w:hAnsi="Arial" w:cs="Arial"/>
                <w:sz w:val="18"/>
                <w:szCs w:val="18"/>
              </w:rPr>
              <w:t>Eveline Schraml</w:t>
            </w:r>
          </w:p>
          <w:p w:rsidR="00574CA1" w:rsidRPr="000F6113" w:rsidRDefault="00574CA1" w:rsidP="001B638C">
            <w:pPr>
              <w:rPr>
                <w:rFonts w:ascii="Arial" w:hAnsi="Arial" w:cs="Arial"/>
                <w:sz w:val="18"/>
                <w:szCs w:val="18"/>
              </w:rPr>
            </w:pPr>
          </w:p>
        </w:tc>
        <w:tc>
          <w:tcPr>
            <w:tcW w:w="2507" w:type="dxa"/>
          </w:tcPr>
          <w:p w:rsidR="00574CA1" w:rsidRPr="000F6113" w:rsidRDefault="00574CA1" w:rsidP="001B638C">
            <w:pPr>
              <w:rPr>
                <w:rFonts w:ascii="Arial" w:hAnsi="Arial" w:cs="Arial"/>
                <w:sz w:val="18"/>
                <w:szCs w:val="18"/>
              </w:rPr>
            </w:pPr>
            <w:r w:rsidRPr="000F6113">
              <w:rPr>
                <w:rFonts w:ascii="Arial" w:hAnsi="Arial" w:cs="Arial"/>
                <w:sz w:val="18"/>
                <w:szCs w:val="18"/>
              </w:rPr>
              <w:t>Bezirk Bruck/Leitha</w:t>
            </w:r>
          </w:p>
        </w:tc>
      </w:tr>
      <w:tr w:rsidR="00574CA1" w:rsidRPr="000F6113" w:rsidTr="00574CA1">
        <w:tc>
          <w:tcPr>
            <w:tcW w:w="4206" w:type="dxa"/>
          </w:tcPr>
          <w:p w:rsidR="00574CA1" w:rsidRPr="000F6113" w:rsidRDefault="00574CA1" w:rsidP="001B638C">
            <w:pPr>
              <w:rPr>
                <w:rFonts w:ascii="Arial" w:hAnsi="Arial" w:cs="Arial"/>
                <w:sz w:val="18"/>
                <w:szCs w:val="18"/>
              </w:rPr>
            </w:pPr>
            <w:r w:rsidRPr="000F6113">
              <w:rPr>
                <w:rFonts w:ascii="Arial" w:hAnsi="Arial" w:cs="Arial"/>
                <w:sz w:val="18"/>
                <w:szCs w:val="18"/>
              </w:rPr>
              <w:t>Stadtbibliothek Neulengbach</w:t>
            </w:r>
          </w:p>
        </w:tc>
        <w:tc>
          <w:tcPr>
            <w:tcW w:w="2462" w:type="dxa"/>
          </w:tcPr>
          <w:p w:rsidR="00574CA1" w:rsidRDefault="00574CA1" w:rsidP="001B638C">
            <w:pPr>
              <w:rPr>
                <w:rFonts w:ascii="Arial" w:hAnsi="Arial" w:cs="Arial"/>
                <w:sz w:val="18"/>
                <w:szCs w:val="18"/>
              </w:rPr>
            </w:pPr>
            <w:r w:rsidRPr="000F6113">
              <w:rPr>
                <w:rFonts w:ascii="Arial" w:hAnsi="Arial" w:cs="Arial"/>
                <w:sz w:val="18"/>
                <w:szCs w:val="18"/>
              </w:rPr>
              <w:t>Silvia Schweighofer</w:t>
            </w:r>
          </w:p>
          <w:p w:rsidR="00574CA1" w:rsidRPr="000F6113" w:rsidRDefault="00574CA1" w:rsidP="001B638C">
            <w:pPr>
              <w:rPr>
                <w:rFonts w:ascii="Arial" w:hAnsi="Arial" w:cs="Arial"/>
                <w:sz w:val="18"/>
                <w:szCs w:val="18"/>
              </w:rPr>
            </w:pPr>
          </w:p>
        </w:tc>
        <w:tc>
          <w:tcPr>
            <w:tcW w:w="2507" w:type="dxa"/>
          </w:tcPr>
          <w:p w:rsidR="00574CA1" w:rsidRPr="000F6113" w:rsidRDefault="00574CA1" w:rsidP="001B638C">
            <w:pPr>
              <w:rPr>
                <w:rFonts w:ascii="Arial" w:hAnsi="Arial" w:cs="Arial"/>
                <w:sz w:val="18"/>
                <w:szCs w:val="18"/>
              </w:rPr>
            </w:pPr>
            <w:r w:rsidRPr="000F6113">
              <w:rPr>
                <w:rFonts w:ascii="Arial" w:hAnsi="Arial" w:cs="Arial"/>
                <w:sz w:val="18"/>
                <w:szCs w:val="18"/>
              </w:rPr>
              <w:t>Bezirk St. Pölten</w:t>
            </w:r>
          </w:p>
        </w:tc>
      </w:tr>
      <w:tr w:rsidR="00574CA1" w:rsidRPr="000F6113" w:rsidTr="00574CA1">
        <w:tc>
          <w:tcPr>
            <w:tcW w:w="4206" w:type="dxa"/>
          </w:tcPr>
          <w:p w:rsidR="00574CA1" w:rsidRPr="000F6113" w:rsidRDefault="00574CA1" w:rsidP="001B638C">
            <w:pPr>
              <w:rPr>
                <w:rFonts w:ascii="Arial" w:hAnsi="Arial" w:cs="Arial"/>
                <w:sz w:val="18"/>
                <w:szCs w:val="18"/>
              </w:rPr>
            </w:pPr>
            <w:r w:rsidRPr="000F6113">
              <w:rPr>
                <w:rFonts w:ascii="Arial" w:hAnsi="Arial" w:cs="Arial"/>
                <w:sz w:val="18"/>
                <w:szCs w:val="18"/>
              </w:rPr>
              <w:t>Volks- und Ferienbücherei Großschönau</w:t>
            </w:r>
          </w:p>
        </w:tc>
        <w:tc>
          <w:tcPr>
            <w:tcW w:w="2462" w:type="dxa"/>
          </w:tcPr>
          <w:p w:rsidR="00574CA1" w:rsidRDefault="00574CA1" w:rsidP="001B638C">
            <w:pPr>
              <w:rPr>
                <w:rFonts w:ascii="Arial" w:hAnsi="Arial" w:cs="Arial"/>
                <w:sz w:val="18"/>
                <w:szCs w:val="18"/>
              </w:rPr>
            </w:pPr>
            <w:r w:rsidRPr="000F6113">
              <w:rPr>
                <w:rFonts w:ascii="Arial" w:hAnsi="Arial" w:cs="Arial"/>
                <w:sz w:val="18"/>
                <w:szCs w:val="18"/>
              </w:rPr>
              <w:t>Susanna Traxler</w:t>
            </w:r>
          </w:p>
          <w:p w:rsidR="00574CA1" w:rsidRPr="000F6113" w:rsidRDefault="00574CA1" w:rsidP="001B638C">
            <w:pPr>
              <w:rPr>
                <w:rFonts w:ascii="Arial" w:hAnsi="Arial" w:cs="Arial"/>
                <w:sz w:val="18"/>
                <w:szCs w:val="18"/>
              </w:rPr>
            </w:pPr>
          </w:p>
        </w:tc>
        <w:tc>
          <w:tcPr>
            <w:tcW w:w="2507" w:type="dxa"/>
          </w:tcPr>
          <w:p w:rsidR="00574CA1" w:rsidRPr="000F6113" w:rsidRDefault="00574CA1" w:rsidP="001B638C">
            <w:pPr>
              <w:rPr>
                <w:rFonts w:ascii="Arial" w:hAnsi="Arial" w:cs="Arial"/>
                <w:sz w:val="18"/>
                <w:szCs w:val="18"/>
              </w:rPr>
            </w:pPr>
            <w:r w:rsidRPr="000F6113">
              <w:rPr>
                <w:rFonts w:ascii="Arial" w:hAnsi="Arial" w:cs="Arial"/>
                <w:sz w:val="18"/>
                <w:szCs w:val="18"/>
              </w:rPr>
              <w:t>Bezirk Gmünd</w:t>
            </w:r>
          </w:p>
        </w:tc>
      </w:tr>
      <w:tr w:rsidR="00574CA1" w:rsidRPr="000F6113" w:rsidTr="00574CA1">
        <w:tc>
          <w:tcPr>
            <w:tcW w:w="4206" w:type="dxa"/>
          </w:tcPr>
          <w:p w:rsidR="00574CA1" w:rsidRPr="000F6113" w:rsidRDefault="00574CA1" w:rsidP="001B638C">
            <w:pPr>
              <w:rPr>
                <w:rFonts w:ascii="Arial" w:hAnsi="Arial" w:cs="Arial"/>
                <w:sz w:val="18"/>
                <w:szCs w:val="18"/>
              </w:rPr>
            </w:pPr>
            <w:r w:rsidRPr="000F6113">
              <w:rPr>
                <w:rFonts w:ascii="Arial" w:hAnsi="Arial" w:cs="Arial"/>
                <w:sz w:val="18"/>
                <w:szCs w:val="18"/>
              </w:rPr>
              <w:t>Öffentliche Frau Ava Bibliothek Paudorf</w:t>
            </w:r>
          </w:p>
        </w:tc>
        <w:tc>
          <w:tcPr>
            <w:tcW w:w="2462" w:type="dxa"/>
          </w:tcPr>
          <w:p w:rsidR="00574CA1" w:rsidRPr="000F6113" w:rsidRDefault="00574CA1" w:rsidP="001B638C">
            <w:pPr>
              <w:rPr>
                <w:rFonts w:ascii="Arial" w:hAnsi="Arial" w:cs="Arial"/>
                <w:sz w:val="18"/>
                <w:szCs w:val="18"/>
              </w:rPr>
            </w:pPr>
            <w:r w:rsidRPr="000F6113">
              <w:rPr>
                <w:rFonts w:ascii="Arial" w:hAnsi="Arial" w:cs="Arial"/>
                <w:sz w:val="18"/>
                <w:szCs w:val="18"/>
              </w:rPr>
              <w:t>Julia Schwarzinger</w:t>
            </w:r>
          </w:p>
          <w:p w:rsidR="00574CA1" w:rsidRPr="000F6113" w:rsidRDefault="00574CA1" w:rsidP="001B638C">
            <w:pPr>
              <w:rPr>
                <w:rFonts w:ascii="Arial" w:hAnsi="Arial" w:cs="Arial"/>
                <w:sz w:val="18"/>
                <w:szCs w:val="18"/>
              </w:rPr>
            </w:pPr>
            <w:r w:rsidRPr="000F6113">
              <w:rPr>
                <w:rFonts w:ascii="Arial" w:hAnsi="Arial" w:cs="Arial"/>
                <w:sz w:val="18"/>
                <w:szCs w:val="18"/>
              </w:rPr>
              <w:t>Lisa Winkelbauer</w:t>
            </w:r>
          </w:p>
        </w:tc>
        <w:tc>
          <w:tcPr>
            <w:tcW w:w="2507" w:type="dxa"/>
          </w:tcPr>
          <w:p w:rsidR="00574CA1" w:rsidRPr="000F6113" w:rsidRDefault="00574CA1" w:rsidP="001B638C">
            <w:pPr>
              <w:rPr>
                <w:rFonts w:ascii="Arial" w:hAnsi="Arial" w:cs="Arial"/>
                <w:sz w:val="18"/>
                <w:szCs w:val="18"/>
              </w:rPr>
            </w:pPr>
            <w:r w:rsidRPr="000F6113">
              <w:rPr>
                <w:rFonts w:ascii="Arial" w:hAnsi="Arial" w:cs="Arial"/>
                <w:sz w:val="18"/>
                <w:szCs w:val="18"/>
              </w:rPr>
              <w:t xml:space="preserve">Bezirk Krems </w:t>
            </w:r>
          </w:p>
        </w:tc>
      </w:tr>
    </w:tbl>
    <w:p w:rsidR="00574CA1" w:rsidRDefault="00574CA1" w:rsidP="00574CA1">
      <w:pPr>
        <w:spacing w:after="0"/>
        <w:rPr>
          <w:rFonts w:ascii="Arial" w:hAnsi="Arial" w:cs="Arial"/>
          <w:sz w:val="20"/>
          <w:szCs w:val="20"/>
        </w:rPr>
      </w:pPr>
    </w:p>
    <w:p w:rsidR="00574CA1" w:rsidRDefault="00574CA1" w:rsidP="00574CA1">
      <w:pPr>
        <w:spacing w:after="0"/>
        <w:rPr>
          <w:rFonts w:ascii="Arial" w:hAnsi="Arial" w:cs="Arial"/>
        </w:rPr>
      </w:pPr>
    </w:p>
    <w:p w:rsidR="00574CA1" w:rsidRDefault="00574CA1" w:rsidP="00574CA1">
      <w:pPr>
        <w:spacing w:after="0"/>
        <w:rPr>
          <w:rFonts w:ascii="Arial" w:hAnsi="Arial" w:cs="Arial"/>
        </w:rPr>
      </w:pPr>
    </w:p>
    <w:p w:rsidR="00574CA1" w:rsidRDefault="00574CA1" w:rsidP="00574CA1">
      <w:pPr>
        <w:spacing w:after="0"/>
        <w:rPr>
          <w:rFonts w:ascii="Arial" w:hAnsi="Arial" w:cs="Arial"/>
        </w:rPr>
      </w:pPr>
      <w:r>
        <w:rPr>
          <w:rFonts w:ascii="Arial" w:hAnsi="Arial" w:cs="Arial"/>
        </w:rPr>
        <w:t>Foto © zVg.</w:t>
      </w:r>
    </w:p>
    <w:p w:rsidR="00574CA1" w:rsidRPr="00342B6D" w:rsidRDefault="00574CA1" w:rsidP="00574CA1">
      <w:pPr>
        <w:spacing w:after="0"/>
        <w:rPr>
          <w:rFonts w:ascii="Arial" w:hAnsi="Arial" w:cs="Arial"/>
        </w:rPr>
      </w:pPr>
    </w:p>
    <w:p w:rsidR="00574CA1" w:rsidRPr="00342B6D" w:rsidRDefault="00574CA1" w:rsidP="00574CA1">
      <w:pPr>
        <w:spacing w:after="0"/>
        <w:rPr>
          <w:rFonts w:ascii="Arial" w:hAnsi="Arial" w:cs="Arial"/>
        </w:rPr>
      </w:pPr>
    </w:p>
    <w:p w:rsidR="00574CA1" w:rsidRPr="00574CA1" w:rsidRDefault="00574CA1" w:rsidP="00574CA1">
      <w:pPr>
        <w:spacing w:after="0" w:line="276" w:lineRule="auto"/>
        <w:jc w:val="both"/>
        <w:rPr>
          <w:rFonts w:ascii="Arial" w:hAnsi="Arial" w:cs="Arial"/>
          <w:b/>
          <w:bCs/>
          <w:sz w:val="20"/>
          <w:szCs w:val="20"/>
        </w:rPr>
      </w:pPr>
      <w:r w:rsidRPr="00574CA1">
        <w:rPr>
          <w:rFonts w:ascii="Arial" w:hAnsi="Arial" w:cs="Arial"/>
          <w:b/>
          <w:bCs/>
          <w:sz w:val="20"/>
          <w:szCs w:val="20"/>
        </w:rPr>
        <w:t>Rückfragehinweis</w:t>
      </w:r>
    </w:p>
    <w:p w:rsidR="00574CA1" w:rsidRPr="00574CA1" w:rsidRDefault="00574CA1" w:rsidP="00574CA1">
      <w:pPr>
        <w:spacing w:after="0" w:line="276" w:lineRule="auto"/>
        <w:jc w:val="both"/>
        <w:rPr>
          <w:rFonts w:ascii="Arial" w:hAnsi="Arial" w:cs="Arial"/>
          <w:sz w:val="20"/>
          <w:szCs w:val="20"/>
        </w:rPr>
      </w:pPr>
    </w:p>
    <w:p w:rsidR="00574CA1" w:rsidRPr="00574CA1" w:rsidRDefault="00574CA1" w:rsidP="00574CA1">
      <w:pPr>
        <w:spacing w:after="0" w:line="276" w:lineRule="auto"/>
        <w:jc w:val="both"/>
        <w:rPr>
          <w:rFonts w:ascii="Arial" w:hAnsi="Arial" w:cs="Arial"/>
          <w:sz w:val="20"/>
          <w:szCs w:val="20"/>
        </w:rPr>
      </w:pPr>
      <w:r w:rsidRPr="00574CA1">
        <w:rPr>
          <w:rFonts w:ascii="Arial" w:hAnsi="Arial" w:cs="Arial"/>
          <w:sz w:val="20"/>
          <w:szCs w:val="20"/>
        </w:rPr>
        <w:t>Treffpunkt Bibliothek – Service des Landes NÖ für Bibliotheken</w:t>
      </w:r>
    </w:p>
    <w:p w:rsidR="00574CA1" w:rsidRPr="00574CA1" w:rsidRDefault="00574CA1" w:rsidP="00574CA1">
      <w:pPr>
        <w:spacing w:after="0" w:line="276" w:lineRule="auto"/>
        <w:jc w:val="both"/>
        <w:rPr>
          <w:rFonts w:ascii="Arial" w:hAnsi="Arial" w:cs="Arial"/>
          <w:sz w:val="20"/>
          <w:szCs w:val="20"/>
        </w:rPr>
      </w:pPr>
      <w:r w:rsidRPr="00574CA1">
        <w:rPr>
          <w:rFonts w:ascii="Arial" w:hAnsi="Arial" w:cs="Arial"/>
          <w:sz w:val="20"/>
          <w:szCs w:val="20"/>
        </w:rPr>
        <w:t>Birgit Hinterhofer, MSc</w:t>
      </w:r>
    </w:p>
    <w:p w:rsidR="00574CA1" w:rsidRPr="00574CA1" w:rsidRDefault="00574CA1" w:rsidP="00574CA1">
      <w:pPr>
        <w:spacing w:after="0" w:line="276" w:lineRule="auto"/>
        <w:jc w:val="both"/>
        <w:rPr>
          <w:rFonts w:ascii="Arial" w:hAnsi="Arial" w:cs="Arial"/>
          <w:sz w:val="20"/>
          <w:szCs w:val="20"/>
        </w:rPr>
      </w:pPr>
      <w:r w:rsidRPr="00574CA1">
        <w:rPr>
          <w:rFonts w:ascii="Arial" w:hAnsi="Arial" w:cs="Arial"/>
          <w:sz w:val="20"/>
          <w:szCs w:val="20"/>
        </w:rPr>
        <w:t xml:space="preserve">02742/9005-17993 oder </w:t>
      </w:r>
      <w:hyperlink r:id="rId8" w:history="1">
        <w:r w:rsidRPr="00574CA1">
          <w:rPr>
            <w:rStyle w:val="Hyperlink"/>
            <w:rFonts w:ascii="Arial" w:hAnsi="Arial" w:cs="Arial"/>
            <w:sz w:val="20"/>
            <w:szCs w:val="20"/>
          </w:rPr>
          <w:t>birgit.hinterhofer@treffpunkt-bibliothek.at</w:t>
        </w:r>
      </w:hyperlink>
      <w:r w:rsidRPr="00574CA1">
        <w:rPr>
          <w:rStyle w:val="Hyperlink"/>
          <w:rFonts w:ascii="Arial" w:hAnsi="Arial" w:cs="Arial"/>
          <w:sz w:val="20"/>
          <w:szCs w:val="20"/>
        </w:rPr>
        <w:t xml:space="preserve"> </w:t>
      </w:r>
    </w:p>
    <w:p w:rsidR="00574CA1" w:rsidRPr="00574CA1" w:rsidRDefault="00574CA1" w:rsidP="00574CA1">
      <w:pPr>
        <w:spacing w:after="0" w:line="276" w:lineRule="auto"/>
        <w:jc w:val="both"/>
        <w:rPr>
          <w:rFonts w:ascii="Arial" w:hAnsi="Arial" w:cs="Arial"/>
          <w:sz w:val="20"/>
          <w:szCs w:val="20"/>
        </w:rPr>
      </w:pPr>
    </w:p>
    <w:p w:rsidR="00574CA1" w:rsidRPr="00574CA1" w:rsidRDefault="00574CA1" w:rsidP="00574CA1">
      <w:pPr>
        <w:spacing w:after="0" w:line="276" w:lineRule="auto"/>
        <w:jc w:val="both"/>
        <w:rPr>
          <w:rFonts w:ascii="Arial" w:hAnsi="Arial" w:cs="Arial"/>
          <w:sz w:val="20"/>
          <w:szCs w:val="20"/>
        </w:rPr>
      </w:pPr>
      <w:r w:rsidRPr="00574CA1">
        <w:rPr>
          <w:rFonts w:ascii="Arial" w:hAnsi="Arial" w:cs="Arial"/>
          <w:sz w:val="20"/>
          <w:szCs w:val="20"/>
        </w:rPr>
        <w:t xml:space="preserve">Alle Presseinformationen finden Sie auch unter </w:t>
      </w:r>
      <w:hyperlink r:id="rId9" w:history="1">
        <w:r w:rsidRPr="00574CA1">
          <w:rPr>
            <w:rStyle w:val="Hyperlink"/>
            <w:rFonts w:ascii="Arial" w:hAnsi="Arial" w:cs="Arial"/>
            <w:sz w:val="20"/>
            <w:szCs w:val="20"/>
          </w:rPr>
          <w:t>www.treffpunkt-bibliothek.at/presse</w:t>
        </w:r>
      </w:hyperlink>
    </w:p>
    <w:p w:rsidR="000B7286" w:rsidRPr="00574CA1" w:rsidRDefault="000B7286">
      <w:pPr>
        <w:rPr>
          <w:sz w:val="20"/>
          <w:szCs w:val="20"/>
        </w:rPr>
      </w:pPr>
    </w:p>
    <w:sectPr w:rsidR="000B7286" w:rsidRPr="00574CA1" w:rsidSect="00ED7CB4">
      <w:headerReference w:type="even" r:id="rId10"/>
      <w:headerReference w:type="default" r:id="rId11"/>
      <w:footerReference w:type="even" r:id="rId12"/>
      <w:footerReference w:type="default" r:id="rId13"/>
      <w:headerReference w:type="first" r:id="rId14"/>
      <w:footerReference w:type="first" r:id="rId15"/>
      <w:pgSz w:w="11906" w:h="16838"/>
      <w:pgMar w:top="3402"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03FE" w:rsidRDefault="001E03FE" w:rsidP="00ED7CB4">
      <w:pPr>
        <w:spacing w:after="0" w:line="240" w:lineRule="auto"/>
      </w:pPr>
      <w:r>
        <w:separator/>
      </w:r>
    </w:p>
  </w:endnote>
  <w:endnote w:type="continuationSeparator" w:id="0">
    <w:p w:rsidR="001E03FE" w:rsidRDefault="001E03FE" w:rsidP="00ED7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8D7" w:rsidRDefault="008568D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8D7" w:rsidRDefault="008568D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8D7" w:rsidRDefault="008568D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03FE" w:rsidRDefault="001E03FE" w:rsidP="00ED7CB4">
      <w:pPr>
        <w:spacing w:after="0" w:line="240" w:lineRule="auto"/>
      </w:pPr>
      <w:r>
        <w:separator/>
      </w:r>
    </w:p>
  </w:footnote>
  <w:footnote w:type="continuationSeparator" w:id="0">
    <w:p w:rsidR="001E03FE" w:rsidRDefault="001E03FE" w:rsidP="00ED7C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8D7" w:rsidRDefault="008568D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CB4" w:rsidRDefault="00ED7CB4">
    <w:pPr>
      <w:pStyle w:val="Kopfzeile"/>
    </w:pPr>
    <w:r>
      <w:rPr>
        <w:noProof/>
      </w:rPr>
      <w:drawing>
        <wp:anchor distT="0" distB="0" distL="114300" distR="114300" simplePos="0" relativeHeight="251658240" behindDoc="1" locked="0" layoutInCell="1" allowOverlap="1">
          <wp:simplePos x="0" y="0"/>
          <wp:positionH relativeFrom="page">
            <wp:align>right</wp:align>
          </wp:positionH>
          <wp:positionV relativeFrom="paragraph">
            <wp:posOffset>-450049</wp:posOffset>
          </wp:positionV>
          <wp:extent cx="7549585" cy="10677813"/>
          <wp:effectExtent l="0" t="0" r="0"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N_TB_Briefpapier_Vorlage_A4_V4.jpg"/>
                  <pic:cNvPicPr/>
                </pic:nvPicPr>
                <pic:blipFill>
                  <a:blip r:embed="rId1">
                    <a:extLst>
                      <a:ext uri="{28A0092B-C50C-407E-A947-70E740481C1C}">
                        <a14:useLocalDpi xmlns:a14="http://schemas.microsoft.com/office/drawing/2010/main" val="0"/>
                      </a:ext>
                    </a:extLst>
                  </a:blip>
                  <a:stretch>
                    <a:fillRect/>
                  </a:stretch>
                </pic:blipFill>
                <pic:spPr>
                  <a:xfrm>
                    <a:off x="0" y="0"/>
                    <a:ext cx="7549585" cy="1067781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8D7" w:rsidRDefault="008568D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3FE"/>
    <w:rsid w:val="000B7286"/>
    <w:rsid w:val="001E03FE"/>
    <w:rsid w:val="004D579E"/>
    <w:rsid w:val="00570146"/>
    <w:rsid w:val="00574CA1"/>
    <w:rsid w:val="005C3F0D"/>
    <w:rsid w:val="008568D7"/>
    <w:rsid w:val="00ED7CB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CB8D62"/>
  <w15:chartTrackingRefBased/>
  <w15:docId w15:val="{4FE47B71-B0D8-42A0-AF65-9041119E4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74CA1"/>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D7CB4"/>
    <w:pPr>
      <w:tabs>
        <w:tab w:val="center" w:pos="4536"/>
        <w:tab w:val="right" w:pos="9072"/>
      </w:tabs>
      <w:spacing w:after="0" w:line="240" w:lineRule="auto"/>
    </w:pPr>
    <w:rPr>
      <w:lang w:val="de-AT"/>
    </w:rPr>
  </w:style>
  <w:style w:type="character" w:customStyle="1" w:styleId="KopfzeileZchn">
    <w:name w:val="Kopfzeile Zchn"/>
    <w:basedOn w:val="Absatz-Standardschriftart"/>
    <w:link w:val="Kopfzeile"/>
    <w:uiPriority w:val="99"/>
    <w:rsid w:val="00ED7CB4"/>
  </w:style>
  <w:style w:type="paragraph" w:styleId="Fuzeile">
    <w:name w:val="footer"/>
    <w:basedOn w:val="Standard"/>
    <w:link w:val="FuzeileZchn"/>
    <w:uiPriority w:val="99"/>
    <w:unhideWhenUsed/>
    <w:rsid w:val="00ED7CB4"/>
    <w:pPr>
      <w:tabs>
        <w:tab w:val="center" w:pos="4536"/>
        <w:tab w:val="right" w:pos="9072"/>
      </w:tabs>
      <w:spacing w:after="0" w:line="240" w:lineRule="auto"/>
    </w:pPr>
    <w:rPr>
      <w:lang w:val="de-AT"/>
    </w:rPr>
  </w:style>
  <w:style w:type="character" w:customStyle="1" w:styleId="FuzeileZchn">
    <w:name w:val="Fußzeile Zchn"/>
    <w:basedOn w:val="Absatz-Standardschriftart"/>
    <w:link w:val="Fuzeile"/>
    <w:uiPriority w:val="99"/>
    <w:rsid w:val="00ED7CB4"/>
  </w:style>
  <w:style w:type="character" w:styleId="Hyperlink">
    <w:name w:val="Hyperlink"/>
    <w:basedOn w:val="Absatz-Standardschriftart"/>
    <w:uiPriority w:val="99"/>
    <w:unhideWhenUsed/>
    <w:rsid w:val="00574CA1"/>
    <w:rPr>
      <w:color w:val="0563C1" w:themeColor="hyperlink"/>
      <w:u w:val="single"/>
    </w:rPr>
  </w:style>
  <w:style w:type="table" w:styleId="Tabellenraster">
    <w:name w:val="Table Grid"/>
    <w:basedOn w:val="NormaleTabelle"/>
    <w:uiPriority w:val="39"/>
    <w:rsid w:val="00574CA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rgit.hinterhofer@treffpunkt-bibliothek.a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treffpunkt-bibliothek.a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reffpunkt-bibliothek.at/press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750B1-4390-4583-A4E4-080667743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3003</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Hinterhofer</dc:creator>
  <cp:keywords/>
  <dc:description/>
  <cp:lastModifiedBy>Birgit Hinterhofer | Treffpunkt Bibliothek</cp:lastModifiedBy>
  <cp:revision>5</cp:revision>
  <dcterms:created xsi:type="dcterms:W3CDTF">2020-02-11T14:26:00Z</dcterms:created>
  <dcterms:modified xsi:type="dcterms:W3CDTF">2020-02-17T08:21:00Z</dcterms:modified>
</cp:coreProperties>
</file>