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1720E6" w:rsidRDefault="001720E6" w:rsidP="00874C26">
      <w:pPr>
        <w:spacing w:after="0"/>
        <w:jc w:val="both"/>
        <w:rPr>
          <w:rFonts w:ascii="Arial" w:hAnsi="Arial" w:cs="Arial"/>
          <w:b/>
          <w:bCs/>
          <w:sz w:val="32"/>
          <w:szCs w:val="32"/>
        </w:rPr>
      </w:pPr>
      <w:r>
        <w:rPr>
          <w:rFonts w:ascii="Arial" w:hAnsi="Arial" w:cs="Arial"/>
          <w:b/>
          <w:bCs/>
          <w:sz w:val="32"/>
          <w:szCs w:val="32"/>
        </w:rPr>
        <w:t>LR Schleritzko: „Die NÖ Landesbibliothek steht allen Niederösterreicherinnen und Niederösterreichern offen!“</w:t>
      </w:r>
    </w:p>
    <w:p w:rsidR="001720E6" w:rsidRPr="0020285C" w:rsidRDefault="001720E6" w:rsidP="0078746F">
      <w:pPr>
        <w:spacing w:after="0"/>
        <w:rPr>
          <w:rFonts w:ascii="Arial" w:hAnsi="Arial" w:cs="Arial"/>
          <w:b/>
          <w:bCs/>
          <w:sz w:val="24"/>
          <w:szCs w:val="24"/>
        </w:rPr>
      </w:pPr>
    </w:p>
    <w:p w:rsidR="001720E6" w:rsidRPr="001720E6" w:rsidRDefault="001720E6" w:rsidP="00874C26">
      <w:pPr>
        <w:spacing w:after="0"/>
        <w:jc w:val="both"/>
        <w:rPr>
          <w:rFonts w:ascii="Arial" w:hAnsi="Arial" w:cs="Arial"/>
          <w:b/>
          <w:bCs/>
        </w:rPr>
      </w:pPr>
      <w:r w:rsidRPr="001720E6">
        <w:rPr>
          <w:rFonts w:ascii="Arial" w:hAnsi="Arial" w:cs="Arial"/>
          <w:b/>
          <w:bCs/>
        </w:rPr>
        <w:t xml:space="preserve">Utl.: Die NÖ Landesbibliothek bietet zahlreiche Services für die Bevölkerung an. </w:t>
      </w:r>
    </w:p>
    <w:p w:rsidR="0075395F" w:rsidRDefault="0075395F" w:rsidP="00874C26">
      <w:pPr>
        <w:spacing w:after="0"/>
        <w:jc w:val="both"/>
        <w:rPr>
          <w:rFonts w:ascii="Arial" w:hAnsi="Arial" w:cs="Arial"/>
          <w:sz w:val="24"/>
          <w:szCs w:val="24"/>
        </w:rPr>
      </w:pPr>
    </w:p>
    <w:p w:rsidR="001720E6" w:rsidRDefault="00F77D9B" w:rsidP="00874C26">
      <w:pPr>
        <w:spacing w:after="0"/>
        <w:jc w:val="both"/>
        <w:rPr>
          <w:rFonts w:ascii="Arial" w:hAnsi="Arial" w:cs="Arial"/>
          <w:sz w:val="20"/>
          <w:szCs w:val="20"/>
        </w:rPr>
      </w:pPr>
      <w:r>
        <w:rPr>
          <w:rFonts w:ascii="Arial" w:hAnsi="Arial" w:cs="Arial"/>
          <w:sz w:val="20"/>
          <w:szCs w:val="20"/>
        </w:rPr>
        <w:t>„</w:t>
      </w:r>
      <w:r w:rsidR="001720E6" w:rsidRPr="001720E6">
        <w:rPr>
          <w:rFonts w:ascii="Arial" w:hAnsi="Arial" w:cs="Arial"/>
          <w:sz w:val="20"/>
          <w:szCs w:val="20"/>
        </w:rPr>
        <w:t>Die NÖ Landesbibliothek</w:t>
      </w:r>
      <w:r w:rsidR="001720E6">
        <w:rPr>
          <w:rFonts w:ascii="Arial" w:hAnsi="Arial" w:cs="Arial"/>
          <w:sz w:val="20"/>
          <w:szCs w:val="20"/>
        </w:rPr>
        <w:t xml:space="preserve"> ist die Universalbibliothek des Landes Niederösterreich</w:t>
      </w:r>
      <w:r>
        <w:rPr>
          <w:rFonts w:ascii="Arial" w:hAnsi="Arial" w:cs="Arial"/>
          <w:sz w:val="20"/>
          <w:szCs w:val="20"/>
        </w:rPr>
        <w:t xml:space="preserve"> und versteht sich als öffentlich zugängliche Serviceeinrichtung für alle Landesbürger, die Gebührenfreie Entlehnung mit kostenloser Zusendung nach Hause, Zugang zu E-medien und Brockhaus Online, ein umfangreiches Veranstaltungsprogramm und vieles mehr bietet“, erklärt Landesrat Ludwig Schleritzko, der auch für die NÖ Landesbibliothek zuständig ist. </w:t>
      </w:r>
      <w:r w:rsidR="00874C26">
        <w:rPr>
          <w:rFonts w:ascii="Arial" w:hAnsi="Arial" w:cs="Arial"/>
          <w:sz w:val="20"/>
          <w:szCs w:val="20"/>
        </w:rPr>
        <w:t xml:space="preserve">„Die Rückgabe der Bücher, die man nach Hause geschickt bekommen hat, ist denkbar einfach, denn alle Medien der NÖ Landesbibliothek können an jeder Bezirkshauptmannschaft zurückgegeben werden.“ </w:t>
      </w:r>
    </w:p>
    <w:p w:rsidR="00F77D9B" w:rsidRDefault="00F77D9B" w:rsidP="00874C26">
      <w:pPr>
        <w:spacing w:after="0"/>
        <w:jc w:val="both"/>
        <w:rPr>
          <w:rFonts w:ascii="Arial" w:hAnsi="Arial" w:cs="Arial"/>
          <w:sz w:val="20"/>
          <w:szCs w:val="20"/>
        </w:rPr>
      </w:pPr>
    </w:p>
    <w:p w:rsidR="00F77D9B" w:rsidRDefault="00F77D9B" w:rsidP="00874C26">
      <w:pPr>
        <w:spacing w:after="0"/>
        <w:jc w:val="both"/>
        <w:rPr>
          <w:rFonts w:ascii="Arial" w:hAnsi="Arial" w:cs="Arial"/>
          <w:sz w:val="20"/>
          <w:szCs w:val="20"/>
        </w:rPr>
      </w:pPr>
      <w:r>
        <w:rPr>
          <w:rFonts w:ascii="Arial" w:hAnsi="Arial" w:cs="Arial"/>
          <w:sz w:val="20"/>
          <w:szCs w:val="20"/>
        </w:rPr>
        <w:t>Die Serviceangebote der NÖ Landesbibliothek sind so umfangreich wie der Medienbestand selbst und reichen vom Verleih von E-Medien über freies W-Lan in den Räumen der NÖ Landesbibliothek, den Buchkopierer e-Scan, bis zur kostenlosen Nach-Hause-Entlehnung oder digitaler Reproduktion. Auch für Schüler und Studenten ist der Lesesaal der NÖ Landesbibliothek der ideale Ort um in Ruhe zu Lernen oder zu</w:t>
      </w:r>
      <w:r w:rsidR="0020285C">
        <w:rPr>
          <w:rFonts w:ascii="Arial" w:hAnsi="Arial" w:cs="Arial"/>
          <w:sz w:val="20"/>
          <w:szCs w:val="20"/>
        </w:rPr>
        <w:t>m</w:t>
      </w:r>
      <w:r>
        <w:rPr>
          <w:rFonts w:ascii="Arial" w:hAnsi="Arial" w:cs="Arial"/>
          <w:sz w:val="20"/>
          <w:szCs w:val="20"/>
        </w:rPr>
        <w:t xml:space="preserve"> Schreiben. </w:t>
      </w:r>
      <w:bookmarkStart w:id="0" w:name="_GoBack"/>
      <w:bookmarkEnd w:id="0"/>
    </w:p>
    <w:p w:rsidR="00F77D9B" w:rsidRDefault="00F77D9B" w:rsidP="00874C26">
      <w:pPr>
        <w:spacing w:after="0"/>
        <w:jc w:val="both"/>
        <w:rPr>
          <w:rFonts w:ascii="Arial" w:hAnsi="Arial" w:cs="Arial"/>
          <w:sz w:val="20"/>
          <w:szCs w:val="20"/>
        </w:rPr>
      </w:pPr>
    </w:p>
    <w:p w:rsidR="00F77D9B" w:rsidRDefault="00F77D9B" w:rsidP="00874C26">
      <w:pPr>
        <w:spacing w:after="0"/>
        <w:jc w:val="both"/>
        <w:rPr>
          <w:rFonts w:ascii="Arial" w:hAnsi="Arial" w:cs="Arial"/>
          <w:sz w:val="20"/>
          <w:szCs w:val="20"/>
        </w:rPr>
      </w:pPr>
      <w:r>
        <w:rPr>
          <w:rFonts w:ascii="Arial" w:hAnsi="Arial" w:cs="Arial"/>
          <w:sz w:val="20"/>
          <w:szCs w:val="20"/>
        </w:rPr>
        <w:t>„Wir unterstützen auch Schülerinnen und Schüler bei der Recherche zur ‚Vorwissenschaftlichen Arbeit‘, oder bieten Weiterbildungsangebote für Bibliothekarinnen und Bibliothekare öffentlicher Bibliotheken an“, ist Roman Zehetmayer, Archivdirektor und Leiter der Abteilung NÖ Landesbibliothek &amp; NÖ Landesarchiv, stolz auf die vielfältigen Leistungen der NÖ Landesbibliothek.</w:t>
      </w:r>
    </w:p>
    <w:p w:rsidR="00F77D9B" w:rsidRDefault="00F77D9B" w:rsidP="00874C26">
      <w:pPr>
        <w:spacing w:after="0"/>
        <w:jc w:val="both"/>
        <w:rPr>
          <w:rFonts w:ascii="Arial" w:hAnsi="Arial" w:cs="Arial"/>
          <w:sz w:val="20"/>
          <w:szCs w:val="20"/>
        </w:rPr>
      </w:pPr>
    </w:p>
    <w:p w:rsidR="00F77D9B" w:rsidRDefault="00F77D9B" w:rsidP="00874C26">
      <w:pPr>
        <w:spacing w:after="0"/>
        <w:jc w:val="both"/>
        <w:rPr>
          <w:rFonts w:ascii="Arial" w:hAnsi="Arial" w:cs="Arial"/>
          <w:sz w:val="20"/>
          <w:szCs w:val="20"/>
        </w:rPr>
      </w:pPr>
      <w:r>
        <w:rPr>
          <w:rFonts w:ascii="Arial" w:hAnsi="Arial" w:cs="Arial"/>
          <w:sz w:val="20"/>
          <w:szCs w:val="20"/>
        </w:rPr>
        <w:t xml:space="preserve">Das umfangreiche Angebot der NÖ Landesbibliothek ist auch auf </w:t>
      </w:r>
      <w:hyperlink r:id="rId7" w:history="1">
        <w:r w:rsidRPr="00171C6D">
          <w:rPr>
            <w:rStyle w:val="Hyperlink"/>
            <w:rFonts w:ascii="Arial" w:hAnsi="Arial" w:cs="Arial"/>
            <w:sz w:val="20"/>
            <w:szCs w:val="20"/>
          </w:rPr>
          <w:t>www.noel.gv.at</w:t>
        </w:r>
      </w:hyperlink>
      <w:r>
        <w:rPr>
          <w:rFonts w:ascii="Arial" w:hAnsi="Arial" w:cs="Arial"/>
          <w:sz w:val="20"/>
          <w:szCs w:val="20"/>
        </w:rPr>
        <w:t xml:space="preserve"> zu finden </w:t>
      </w:r>
      <w:r w:rsidR="00874C26">
        <w:rPr>
          <w:rFonts w:ascii="Arial" w:hAnsi="Arial" w:cs="Arial"/>
          <w:sz w:val="20"/>
          <w:szCs w:val="20"/>
        </w:rPr>
        <w:t>–</w:t>
      </w:r>
      <w:r>
        <w:rPr>
          <w:rFonts w:ascii="Arial" w:hAnsi="Arial" w:cs="Arial"/>
          <w:sz w:val="20"/>
          <w:szCs w:val="20"/>
        </w:rPr>
        <w:t xml:space="preserve"> oder</w:t>
      </w:r>
      <w:r w:rsidR="00874C26">
        <w:rPr>
          <w:rFonts w:ascii="Arial" w:hAnsi="Arial" w:cs="Arial"/>
          <w:sz w:val="20"/>
          <w:szCs w:val="20"/>
        </w:rPr>
        <w:t xml:space="preserve"> Sie besuchen die wunderschönen Räumlichkeiten direkt vor Ort – die Mitarbeiterinnen und Mitarbeiter helfen Ihnen gerne weiter.</w:t>
      </w:r>
    </w:p>
    <w:p w:rsidR="00874C26" w:rsidRDefault="00874C26" w:rsidP="0078746F">
      <w:pPr>
        <w:spacing w:after="0"/>
        <w:rPr>
          <w:rFonts w:ascii="Arial" w:hAnsi="Arial" w:cs="Arial"/>
          <w:sz w:val="20"/>
          <w:szCs w:val="20"/>
        </w:rPr>
      </w:pPr>
    </w:p>
    <w:p w:rsidR="00874C26" w:rsidRPr="00874C26" w:rsidRDefault="00874C26" w:rsidP="0078746F">
      <w:pPr>
        <w:spacing w:after="0"/>
        <w:rPr>
          <w:rFonts w:ascii="Arial" w:hAnsi="Arial" w:cs="Arial"/>
          <w:b/>
          <w:bCs/>
          <w:sz w:val="20"/>
          <w:szCs w:val="20"/>
        </w:rPr>
      </w:pPr>
      <w:r w:rsidRPr="00874C26">
        <w:rPr>
          <w:rFonts w:ascii="Arial" w:hAnsi="Arial" w:cs="Arial"/>
          <w:b/>
          <w:bCs/>
          <w:sz w:val="20"/>
          <w:szCs w:val="20"/>
        </w:rPr>
        <w:t>Die Öffnungszeiten der NÖ Landesbibliothek</w:t>
      </w:r>
      <w:r>
        <w:rPr>
          <w:rFonts w:ascii="Arial" w:hAnsi="Arial" w:cs="Arial"/>
          <w:b/>
          <w:bCs/>
          <w:sz w:val="20"/>
          <w:szCs w:val="20"/>
        </w:rPr>
        <w:t>:</w:t>
      </w:r>
    </w:p>
    <w:p w:rsidR="00874C26" w:rsidRDefault="00874C26" w:rsidP="0078746F">
      <w:pPr>
        <w:spacing w:after="0"/>
        <w:rPr>
          <w:rFonts w:ascii="Arial" w:hAnsi="Arial" w:cs="Arial"/>
          <w:sz w:val="20"/>
          <w:szCs w:val="20"/>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417"/>
        <w:gridCol w:w="1873"/>
      </w:tblGrid>
      <w:tr w:rsidR="00874C26" w:rsidTr="00874C26">
        <w:tc>
          <w:tcPr>
            <w:tcW w:w="1417" w:type="dxa"/>
          </w:tcPr>
          <w:p w:rsidR="00874C26" w:rsidRDefault="00874C26" w:rsidP="0078746F">
            <w:pPr>
              <w:rPr>
                <w:rFonts w:ascii="Arial" w:hAnsi="Arial" w:cs="Arial"/>
                <w:sz w:val="20"/>
                <w:szCs w:val="20"/>
              </w:rPr>
            </w:pPr>
            <w:r>
              <w:rPr>
                <w:rFonts w:ascii="Arial" w:hAnsi="Arial" w:cs="Arial"/>
                <w:sz w:val="20"/>
                <w:szCs w:val="20"/>
              </w:rPr>
              <w:t>Montag</w:t>
            </w:r>
          </w:p>
        </w:tc>
        <w:tc>
          <w:tcPr>
            <w:tcW w:w="1873" w:type="dxa"/>
          </w:tcPr>
          <w:p w:rsidR="00874C26" w:rsidRDefault="00874C26" w:rsidP="0078746F">
            <w:pPr>
              <w:rPr>
                <w:rFonts w:ascii="Arial" w:hAnsi="Arial" w:cs="Arial"/>
                <w:sz w:val="20"/>
                <w:szCs w:val="20"/>
              </w:rPr>
            </w:pPr>
            <w:r>
              <w:rPr>
                <w:rFonts w:ascii="Arial" w:hAnsi="Arial" w:cs="Arial"/>
                <w:sz w:val="20"/>
                <w:szCs w:val="20"/>
              </w:rPr>
              <w:t xml:space="preserve">8.30 – 16.00 Uhr </w:t>
            </w:r>
          </w:p>
        </w:tc>
      </w:tr>
      <w:tr w:rsidR="00874C26" w:rsidTr="00874C26">
        <w:tc>
          <w:tcPr>
            <w:tcW w:w="1417" w:type="dxa"/>
          </w:tcPr>
          <w:p w:rsidR="00874C26" w:rsidRDefault="00874C26" w:rsidP="0078746F">
            <w:pPr>
              <w:rPr>
                <w:rFonts w:ascii="Arial" w:hAnsi="Arial" w:cs="Arial"/>
                <w:sz w:val="20"/>
                <w:szCs w:val="20"/>
              </w:rPr>
            </w:pPr>
            <w:r>
              <w:rPr>
                <w:rFonts w:ascii="Arial" w:hAnsi="Arial" w:cs="Arial"/>
                <w:sz w:val="20"/>
                <w:szCs w:val="20"/>
              </w:rPr>
              <w:t>Dienstag</w:t>
            </w:r>
          </w:p>
        </w:tc>
        <w:tc>
          <w:tcPr>
            <w:tcW w:w="1873" w:type="dxa"/>
          </w:tcPr>
          <w:p w:rsidR="00874C26" w:rsidRDefault="00874C26" w:rsidP="0078746F">
            <w:pPr>
              <w:rPr>
                <w:rFonts w:ascii="Arial" w:hAnsi="Arial" w:cs="Arial"/>
                <w:sz w:val="20"/>
                <w:szCs w:val="20"/>
              </w:rPr>
            </w:pPr>
            <w:r>
              <w:rPr>
                <w:rFonts w:ascii="Arial" w:hAnsi="Arial" w:cs="Arial"/>
                <w:sz w:val="20"/>
                <w:szCs w:val="20"/>
              </w:rPr>
              <w:t>8.30 – 18.00 Uhr</w:t>
            </w:r>
          </w:p>
        </w:tc>
      </w:tr>
      <w:tr w:rsidR="00874C26" w:rsidTr="00874C26">
        <w:tc>
          <w:tcPr>
            <w:tcW w:w="1417" w:type="dxa"/>
          </w:tcPr>
          <w:p w:rsidR="00874C26" w:rsidRDefault="00874C26" w:rsidP="0078746F">
            <w:pPr>
              <w:rPr>
                <w:rFonts w:ascii="Arial" w:hAnsi="Arial" w:cs="Arial"/>
                <w:sz w:val="20"/>
                <w:szCs w:val="20"/>
              </w:rPr>
            </w:pPr>
            <w:r>
              <w:rPr>
                <w:rFonts w:ascii="Arial" w:hAnsi="Arial" w:cs="Arial"/>
                <w:sz w:val="20"/>
                <w:szCs w:val="20"/>
              </w:rPr>
              <w:t>Mittwoch</w:t>
            </w:r>
          </w:p>
        </w:tc>
        <w:tc>
          <w:tcPr>
            <w:tcW w:w="1873" w:type="dxa"/>
          </w:tcPr>
          <w:p w:rsidR="00874C26" w:rsidRDefault="00874C26" w:rsidP="0078746F">
            <w:pPr>
              <w:rPr>
                <w:rFonts w:ascii="Arial" w:hAnsi="Arial" w:cs="Arial"/>
                <w:sz w:val="20"/>
                <w:szCs w:val="20"/>
              </w:rPr>
            </w:pPr>
            <w:r>
              <w:rPr>
                <w:rFonts w:ascii="Arial" w:hAnsi="Arial" w:cs="Arial"/>
                <w:sz w:val="20"/>
                <w:szCs w:val="20"/>
              </w:rPr>
              <w:t xml:space="preserve">8.30 – 16.00 Uhr </w:t>
            </w:r>
          </w:p>
        </w:tc>
      </w:tr>
      <w:tr w:rsidR="00874C26" w:rsidTr="00874C26">
        <w:tc>
          <w:tcPr>
            <w:tcW w:w="1417" w:type="dxa"/>
          </w:tcPr>
          <w:p w:rsidR="00874C26" w:rsidRDefault="00874C26" w:rsidP="0078746F">
            <w:pPr>
              <w:rPr>
                <w:rFonts w:ascii="Arial" w:hAnsi="Arial" w:cs="Arial"/>
                <w:sz w:val="20"/>
                <w:szCs w:val="20"/>
              </w:rPr>
            </w:pPr>
            <w:r>
              <w:rPr>
                <w:rFonts w:ascii="Arial" w:hAnsi="Arial" w:cs="Arial"/>
                <w:sz w:val="20"/>
                <w:szCs w:val="20"/>
              </w:rPr>
              <w:t xml:space="preserve">Donnerstag </w:t>
            </w:r>
          </w:p>
        </w:tc>
        <w:tc>
          <w:tcPr>
            <w:tcW w:w="1873" w:type="dxa"/>
          </w:tcPr>
          <w:p w:rsidR="00874C26" w:rsidRDefault="00874C26" w:rsidP="0078746F">
            <w:pPr>
              <w:rPr>
                <w:rFonts w:ascii="Arial" w:hAnsi="Arial" w:cs="Arial"/>
                <w:sz w:val="20"/>
                <w:szCs w:val="20"/>
              </w:rPr>
            </w:pPr>
            <w:r>
              <w:rPr>
                <w:rFonts w:ascii="Arial" w:hAnsi="Arial" w:cs="Arial"/>
                <w:sz w:val="20"/>
                <w:szCs w:val="20"/>
              </w:rPr>
              <w:t>8.30 – 16.00 Uhr</w:t>
            </w:r>
          </w:p>
        </w:tc>
      </w:tr>
      <w:tr w:rsidR="00874C26" w:rsidTr="00874C26">
        <w:tc>
          <w:tcPr>
            <w:tcW w:w="1417" w:type="dxa"/>
          </w:tcPr>
          <w:p w:rsidR="00874C26" w:rsidRDefault="00874C26" w:rsidP="0078746F">
            <w:pPr>
              <w:rPr>
                <w:rFonts w:ascii="Arial" w:hAnsi="Arial" w:cs="Arial"/>
                <w:sz w:val="20"/>
                <w:szCs w:val="20"/>
              </w:rPr>
            </w:pPr>
            <w:r>
              <w:rPr>
                <w:rFonts w:ascii="Arial" w:hAnsi="Arial" w:cs="Arial"/>
                <w:sz w:val="20"/>
                <w:szCs w:val="20"/>
              </w:rPr>
              <w:t>Freitag</w:t>
            </w:r>
          </w:p>
        </w:tc>
        <w:tc>
          <w:tcPr>
            <w:tcW w:w="1873" w:type="dxa"/>
          </w:tcPr>
          <w:p w:rsidR="00874C26" w:rsidRDefault="00874C26" w:rsidP="0078746F">
            <w:pPr>
              <w:rPr>
                <w:rFonts w:ascii="Arial" w:hAnsi="Arial" w:cs="Arial"/>
                <w:sz w:val="20"/>
                <w:szCs w:val="20"/>
              </w:rPr>
            </w:pPr>
            <w:r>
              <w:rPr>
                <w:rFonts w:ascii="Arial" w:hAnsi="Arial" w:cs="Arial"/>
                <w:sz w:val="20"/>
                <w:szCs w:val="20"/>
              </w:rPr>
              <w:t xml:space="preserve">8.30 – 16.00 Uhr </w:t>
            </w:r>
          </w:p>
        </w:tc>
      </w:tr>
    </w:tbl>
    <w:p w:rsidR="00874C26" w:rsidRDefault="00874C26" w:rsidP="0078746F">
      <w:pPr>
        <w:spacing w:after="0"/>
        <w:rPr>
          <w:rFonts w:ascii="Arial" w:hAnsi="Arial" w:cs="Arial"/>
          <w:sz w:val="20"/>
          <w:szCs w:val="20"/>
        </w:rPr>
      </w:pPr>
    </w:p>
    <w:p w:rsidR="00874C26" w:rsidRDefault="00874C26" w:rsidP="00874C26">
      <w:pPr>
        <w:spacing w:after="0"/>
        <w:jc w:val="both"/>
        <w:rPr>
          <w:rFonts w:ascii="Arial" w:hAnsi="Arial" w:cs="Arial"/>
          <w:sz w:val="20"/>
          <w:szCs w:val="20"/>
        </w:rPr>
      </w:pPr>
      <w:r>
        <w:rPr>
          <w:rFonts w:ascii="Arial" w:hAnsi="Arial" w:cs="Arial"/>
          <w:sz w:val="20"/>
          <w:szCs w:val="20"/>
        </w:rPr>
        <w:t xml:space="preserve">Die Sondersammlungen (Kartensammlung und Topographische Sammlung) sind nur Montag, Dienstag, Donnerstag und Freitag – jeweils von 9.00 bis 12.00 Uhr geöffnet. Eine vorherige telefonische Sondervereinbarung ist möglich. </w:t>
      </w:r>
    </w:p>
    <w:p w:rsidR="00874C26" w:rsidRDefault="00874C26" w:rsidP="0078746F">
      <w:pPr>
        <w:spacing w:after="0"/>
        <w:rPr>
          <w:rFonts w:ascii="Arial" w:hAnsi="Arial" w:cs="Arial"/>
          <w:sz w:val="20"/>
          <w:szCs w:val="20"/>
        </w:rPr>
      </w:pPr>
    </w:p>
    <w:p w:rsidR="00F77D9B" w:rsidRDefault="00F77D9B" w:rsidP="0078746F">
      <w:pPr>
        <w:spacing w:after="0"/>
        <w:rPr>
          <w:rFonts w:ascii="Arial" w:hAnsi="Arial" w:cs="Arial"/>
          <w:sz w:val="20"/>
          <w:szCs w:val="20"/>
        </w:rPr>
      </w:pPr>
    </w:p>
    <w:p w:rsidR="00874C26" w:rsidRPr="00972EFE" w:rsidRDefault="00874C26" w:rsidP="00874C26">
      <w:pPr>
        <w:spacing w:after="0"/>
        <w:rPr>
          <w:rFonts w:ascii="Arial" w:hAnsi="Arial" w:cs="Arial"/>
          <w:sz w:val="20"/>
          <w:szCs w:val="20"/>
          <w:u w:val="single"/>
        </w:rPr>
      </w:pPr>
      <w:r w:rsidRPr="00972EFE">
        <w:rPr>
          <w:rFonts w:ascii="Arial" w:hAnsi="Arial" w:cs="Arial"/>
          <w:sz w:val="20"/>
          <w:szCs w:val="20"/>
          <w:u w:val="single"/>
        </w:rPr>
        <w:t>Rückfragehinweis:</w:t>
      </w:r>
    </w:p>
    <w:p w:rsidR="00874C26" w:rsidRDefault="00874C26" w:rsidP="00874C26">
      <w:pPr>
        <w:spacing w:after="0"/>
        <w:rPr>
          <w:rFonts w:ascii="Arial" w:hAnsi="Arial" w:cs="Arial"/>
          <w:sz w:val="20"/>
          <w:szCs w:val="20"/>
        </w:rPr>
      </w:pPr>
    </w:p>
    <w:p w:rsidR="00874C26" w:rsidRDefault="00874C26" w:rsidP="00874C26">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874C26" w:rsidRDefault="00874C26" w:rsidP="00874C26">
      <w:pPr>
        <w:spacing w:after="0"/>
        <w:rPr>
          <w:rFonts w:ascii="Arial" w:hAnsi="Arial" w:cs="Arial"/>
          <w:sz w:val="20"/>
          <w:szCs w:val="20"/>
        </w:rPr>
      </w:pPr>
      <w:hyperlink r:id="rId8" w:history="1">
        <w:r>
          <w:rPr>
            <w:rStyle w:val="Hyperlink"/>
            <w:rFonts w:ascii="Arial" w:hAnsi="Arial" w:cs="Arial"/>
            <w:sz w:val="20"/>
            <w:szCs w:val="20"/>
          </w:rPr>
          <w:t>birgit.hinterhofer@treffpunkt-bibliothek.at</w:t>
        </w:r>
      </w:hyperlink>
      <w:r>
        <w:rPr>
          <w:rFonts w:ascii="Arial" w:hAnsi="Arial" w:cs="Arial"/>
          <w:sz w:val="20"/>
          <w:szCs w:val="20"/>
        </w:rPr>
        <w:t xml:space="preserve"> oder 02742/9005-17993</w:t>
      </w:r>
    </w:p>
    <w:p w:rsidR="00874C26" w:rsidRPr="0078746F" w:rsidRDefault="00874C26" w:rsidP="00874C26">
      <w:pPr>
        <w:spacing w:after="0"/>
        <w:rPr>
          <w:rFonts w:ascii="Arial" w:hAnsi="Arial" w:cs="Arial"/>
          <w:sz w:val="20"/>
          <w:szCs w:val="20"/>
        </w:rPr>
      </w:pPr>
    </w:p>
    <w:p w:rsidR="00F77D9B" w:rsidRDefault="00F77D9B" w:rsidP="0078746F">
      <w:pPr>
        <w:spacing w:after="0"/>
        <w:rPr>
          <w:rFonts w:ascii="Arial" w:hAnsi="Arial" w:cs="Arial"/>
          <w:sz w:val="20"/>
          <w:szCs w:val="20"/>
        </w:rPr>
      </w:pPr>
    </w:p>
    <w:sectPr w:rsidR="00F77D9B">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73A"/>
    <w:multiLevelType w:val="multilevel"/>
    <w:tmpl w:val="973C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5483B"/>
    <w:multiLevelType w:val="multilevel"/>
    <w:tmpl w:val="8714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E42E3"/>
    <w:multiLevelType w:val="multilevel"/>
    <w:tmpl w:val="9BF2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17A5D"/>
    <w:multiLevelType w:val="multilevel"/>
    <w:tmpl w:val="2F1E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A064F"/>
    <w:multiLevelType w:val="multilevel"/>
    <w:tmpl w:val="4C34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E5437"/>
    <w:multiLevelType w:val="multilevel"/>
    <w:tmpl w:val="F6B8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73A61"/>
    <w:multiLevelType w:val="multilevel"/>
    <w:tmpl w:val="D08A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5B0B"/>
    <w:multiLevelType w:val="multilevel"/>
    <w:tmpl w:val="1D4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B647C"/>
    <w:multiLevelType w:val="multilevel"/>
    <w:tmpl w:val="5F60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D596D"/>
    <w:multiLevelType w:val="multilevel"/>
    <w:tmpl w:val="D2EE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041C8"/>
    <w:multiLevelType w:val="multilevel"/>
    <w:tmpl w:val="BAF8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40516"/>
    <w:multiLevelType w:val="multilevel"/>
    <w:tmpl w:val="934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3502C"/>
    <w:multiLevelType w:val="multilevel"/>
    <w:tmpl w:val="FED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C2DD9"/>
    <w:multiLevelType w:val="multilevel"/>
    <w:tmpl w:val="385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315D3"/>
    <w:multiLevelType w:val="multilevel"/>
    <w:tmpl w:val="C37E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B20A4"/>
    <w:multiLevelType w:val="multilevel"/>
    <w:tmpl w:val="BAB8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4"/>
  </w:num>
  <w:num w:numId="4">
    <w:abstractNumId w:val="10"/>
  </w:num>
  <w:num w:numId="5">
    <w:abstractNumId w:val="6"/>
  </w:num>
  <w:num w:numId="6">
    <w:abstractNumId w:val="1"/>
  </w:num>
  <w:num w:numId="7">
    <w:abstractNumId w:val="9"/>
  </w:num>
  <w:num w:numId="8">
    <w:abstractNumId w:val="0"/>
  </w:num>
  <w:num w:numId="9">
    <w:abstractNumId w:val="2"/>
  </w:num>
  <w:num w:numId="10">
    <w:abstractNumId w:val="12"/>
  </w:num>
  <w:num w:numId="11">
    <w:abstractNumId w:val="5"/>
  </w:num>
  <w:num w:numId="12">
    <w:abstractNumId w:val="8"/>
  </w:num>
  <w:num w:numId="13">
    <w:abstractNumId w:val="3"/>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0534C5"/>
    <w:rsid w:val="00084DDE"/>
    <w:rsid w:val="001713C5"/>
    <w:rsid w:val="001720E6"/>
    <w:rsid w:val="0020285C"/>
    <w:rsid w:val="002F0CE9"/>
    <w:rsid w:val="004E7F90"/>
    <w:rsid w:val="005818F5"/>
    <w:rsid w:val="00696B5F"/>
    <w:rsid w:val="006C5044"/>
    <w:rsid w:val="0075395F"/>
    <w:rsid w:val="0078746F"/>
    <w:rsid w:val="00823782"/>
    <w:rsid w:val="008429B9"/>
    <w:rsid w:val="008704FD"/>
    <w:rsid w:val="00874C26"/>
    <w:rsid w:val="0093160F"/>
    <w:rsid w:val="00932F5B"/>
    <w:rsid w:val="00B3277B"/>
    <w:rsid w:val="00BC048B"/>
    <w:rsid w:val="00E00E40"/>
    <w:rsid w:val="00F26351"/>
    <w:rsid w:val="00F77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7331"/>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4">
    <w:name w:val="heading 4"/>
    <w:basedOn w:val="Standard"/>
    <w:link w:val="berschrift4Zchn"/>
    <w:uiPriority w:val="9"/>
    <w:qFormat/>
    <w:rsid w:val="001720E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 w:type="character" w:customStyle="1" w:styleId="st">
    <w:name w:val="st"/>
    <w:basedOn w:val="Absatz-Standardschriftart"/>
    <w:rsid w:val="00F26351"/>
  </w:style>
  <w:style w:type="character" w:styleId="Hervorhebung">
    <w:name w:val="Emphasis"/>
    <w:basedOn w:val="Absatz-Standardschriftart"/>
    <w:uiPriority w:val="20"/>
    <w:qFormat/>
    <w:rsid w:val="00F26351"/>
    <w:rPr>
      <w:i/>
      <w:iCs/>
    </w:rPr>
  </w:style>
  <w:style w:type="paragraph" w:styleId="StandardWeb">
    <w:name w:val="Normal (Web)"/>
    <w:basedOn w:val="Standard"/>
    <w:uiPriority w:val="99"/>
    <w:semiHidden/>
    <w:unhideWhenUsed/>
    <w:rsid w:val="001720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1720E6"/>
    <w:rPr>
      <w:rFonts w:ascii="Times New Roman" w:eastAsia="Times New Roman" w:hAnsi="Times New Roman" w:cs="Times New Roman"/>
      <w:b/>
      <w:bCs/>
      <w:sz w:val="24"/>
      <w:szCs w:val="24"/>
      <w:lang w:eastAsia="de-DE"/>
    </w:rPr>
  </w:style>
  <w:style w:type="table" w:styleId="Tabellenraster">
    <w:name w:val="Table Grid"/>
    <w:basedOn w:val="NormaleTabelle"/>
    <w:uiPriority w:val="39"/>
    <w:rsid w:val="00874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756562626">
      <w:bodyDiv w:val="1"/>
      <w:marLeft w:val="0"/>
      <w:marRight w:val="0"/>
      <w:marTop w:val="0"/>
      <w:marBottom w:val="0"/>
      <w:divBdr>
        <w:top w:val="none" w:sz="0" w:space="0" w:color="auto"/>
        <w:left w:val="none" w:sz="0" w:space="0" w:color="auto"/>
        <w:bottom w:val="none" w:sz="0" w:space="0" w:color="auto"/>
        <w:right w:val="none" w:sz="0" w:space="0" w:color="auto"/>
      </w:divBdr>
    </w:div>
    <w:div w:id="799151501">
      <w:bodyDiv w:val="1"/>
      <w:marLeft w:val="0"/>
      <w:marRight w:val="0"/>
      <w:marTop w:val="0"/>
      <w:marBottom w:val="0"/>
      <w:divBdr>
        <w:top w:val="none" w:sz="0" w:space="0" w:color="auto"/>
        <w:left w:val="none" w:sz="0" w:space="0" w:color="auto"/>
        <w:bottom w:val="none" w:sz="0" w:space="0" w:color="auto"/>
        <w:right w:val="none" w:sz="0" w:space="0" w:color="auto"/>
      </w:divBdr>
    </w:div>
    <w:div w:id="1345085525">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46709006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http://www.noel.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4</cp:revision>
  <dcterms:created xsi:type="dcterms:W3CDTF">2019-10-21T11:53:00Z</dcterms:created>
  <dcterms:modified xsi:type="dcterms:W3CDTF">2019-10-21T12:20:00Z</dcterms:modified>
</cp:coreProperties>
</file>